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F8" w:rsidRPr="00E86EEB" w:rsidRDefault="00866EF8"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NORTH CENTRAL HEALTH PARTNERSHIP</w:t>
      </w:r>
    </w:p>
    <w:p w:rsidR="00866EF8" w:rsidRPr="00E86EEB" w:rsidRDefault="00866EF8"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Leadership Group Meeting</w:t>
      </w:r>
    </w:p>
    <w:p w:rsidR="00866EF8" w:rsidRPr="00E86EEB" w:rsidRDefault="00866EF8"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9-24-</w:t>
      </w:r>
      <w:r w:rsidR="00872EBE" w:rsidRPr="00E86EEB">
        <w:rPr>
          <w:rFonts w:cs="Arial"/>
          <w:b/>
          <w:color w:val="222222"/>
          <w:sz w:val="20"/>
          <w:szCs w:val="20"/>
          <w:shd w:val="clear" w:color="auto" w:fill="FFFFFF"/>
        </w:rPr>
        <w:t xml:space="preserve">2014 </w:t>
      </w:r>
      <w:r w:rsidR="009C3735">
        <w:rPr>
          <w:rFonts w:cs="Arial"/>
          <w:b/>
          <w:color w:val="222222"/>
          <w:sz w:val="20"/>
          <w:szCs w:val="20"/>
          <w:shd w:val="clear" w:color="auto" w:fill="FFFFFF"/>
        </w:rPr>
        <w:t>2</w:t>
      </w:r>
      <w:r w:rsidR="00872EBE" w:rsidRPr="00E86EEB">
        <w:rPr>
          <w:rFonts w:cs="Arial"/>
          <w:b/>
          <w:color w:val="222222"/>
          <w:sz w:val="20"/>
          <w:szCs w:val="20"/>
          <w:shd w:val="clear" w:color="auto" w:fill="FFFFFF"/>
        </w:rPr>
        <w:t>:00</w:t>
      </w:r>
      <w:r w:rsidR="007576D6" w:rsidRPr="00E86EEB">
        <w:rPr>
          <w:rFonts w:cs="Arial"/>
          <w:b/>
          <w:color w:val="222222"/>
          <w:sz w:val="20"/>
          <w:szCs w:val="20"/>
          <w:shd w:val="clear" w:color="auto" w:fill="FFFFFF"/>
        </w:rPr>
        <w:t xml:space="preserve"> </w:t>
      </w:r>
      <w:r w:rsidR="009C3735">
        <w:rPr>
          <w:rFonts w:cs="Arial"/>
          <w:b/>
          <w:color w:val="222222"/>
          <w:sz w:val="20"/>
          <w:szCs w:val="20"/>
          <w:shd w:val="clear" w:color="auto" w:fill="FFFFFF"/>
        </w:rPr>
        <w:t>p</w:t>
      </w:r>
      <w:r w:rsidR="007576D6" w:rsidRPr="00E86EEB">
        <w:rPr>
          <w:rFonts w:cs="Arial"/>
          <w:b/>
          <w:color w:val="222222"/>
          <w:sz w:val="20"/>
          <w:szCs w:val="20"/>
          <w:shd w:val="clear" w:color="auto" w:fill="FFFFFF"/>
        </w:rPr>
        <w:t>.m.</w:t>
      </w:r>
      <w:r w:rsidR="00806699" w:rsidRPr="00E86EEB">
        <w:rPr>
          <w:rFonts w:cs="Arial"/>
          <w:b/>
          <w:color w:val="222222"/>
          <w:sz w:val="20"/>
          <w:szCs w:val="20"/>
          <w:shd w:val="clear" w:color="auto" w:fill="FFFFFF"/>
        </w:rPr>
        <w:t>-</w:t>
      </w:r>
      <w:r w:rsidR="009C3735">
        <w:rPr>
          <w:rFonts w:cs="Arial"/>
          <w:b/>
          <w:color w:val="222222"/>
          <w:sz w:val="20"/>
          <w:szCs w:val="20"/>
          <w:shd w:val="clear" w:color="auto" w:fill="FFFFFF"/>
        </w:rPr>
        <w:t>3:00p</w:t>
      </w:r>
      <w:r w:rsidR="00872EBE" w:rsidRPr="00E86EEB">
        <w:rPr>
          <w:rFonts w:cs="Arial"/>
          <w:b/>
          <w:color w:val="222222"/>
          <w:sz w:val="20"/>
          <w:szCs w:val="20"/>
          <w:shd w:val="clear" w:color="auto" w:fill="FFFFFF"/>
        </w:rPr>
        <w:t>.m.</w:t>
      </w:r>
    </w:p>
    <w:p w:rsidR="00866EF8" w:rsidRPr="00E86EEB" w:rsidRDefault="0028254E" w:rsidP="00872EBE">
      <w:pPr>
        <w:spacing w:after="0" w:line="276" w:lineRule="auto"/>
        <w:jc w:val="center"/>
        <w:rPr>
          <w:rFonts w:cs="Arial"/>
          <w:b/>
          <w:color w:val="222222"/>
          <w:sz w:val="20"/>
          <w:szCs w:val="20"/>
          <w:shd w:val="clear" w:color="auto" w:fill="FFFFFF"/>
        </w:rPr>
      </w:pPr>
      <w:r>
        <w:rPr>
          <w:rFonts w:cs="Arial"/>
          <w:b/>
          <w:color w:val="222222"/>
          <w:sz w:val="20"/>
          <w:szCs w:val="20"/>
          <w:shd w:val="clear" w:color="auto" w:fill="FFFFFF"/>
        </w:rPr>
        <w:t>MEETING NOTES</w:t>
      </w:r>
    </w:p>
    <w:p w:rsidR="00A306F8" w:rsidRPr="00E86EEB" w:rsidRDefault="00A306F8" w:rsidP="00866EF8">
      <w:pPr>
        <w:spacing w:after="0" w:line="240" w:lineRule="auto"/>
        <w:rPr>
          <w:rFonts w:cs="Arial"/>
          <w:color w:val="222222"/>
          <w:sz w:val="20"/>
          <w:szCs w:val="20"/>
        </w:rPr>
      </w:pPr>
    </w:p>
    <w:p w:rsidR="00866EF8" w:rsidRPr="00E86EEB" w:rsidRDefault="00866EF8" w:rsidP="00866EF8">
      <w:pPr>
        <w:spacing w:after="0" w:line="240" w:lineRule="auto"/>
        <w:rPr>
          <w:rFonts w:cs="Arial"/>
          <w:color w:val="222222"/>
          <w:sz w:val="20"/>
          <w:szCs w:val="20"/>
        </w:rPr>
      </w:pPr>
      <w:r w:rsidRPr="00E86EEB">
        <w:rPr>
          <w:rFonts w:cs="Arial"/>
          <w:color w:val="222222"/>
          <w:sz w:val="20"/>
          <w:szCs w:val="20"/>
        </w:rPr>
        <w:t>Attendees:</w:t>
      </w:r>
    </w:p>
    <w:p w:rsidR="004234D8" w:rsidRPr="00E86EEB" w:rsidRDefault="004234D8" w:rsidP="00866EF8">
      <w:pPr>
        <w:pStyle w:val="ListParagraph"/>
        <w:numPr>
          <w:ilvl w:val="0"/>
          <w:numId w:val="2"/>
        </w:numPr>
        <w:spacing w:after="0" w:line="240" w:lineRule="auto"/>
        <w:rPr>
          <w:rFonts w:cs="Arial"/>
          <w:color w:val="222222"/>
          <w:sz w:val="20"/>
          <w:szCs w:val="20"/>
        </w:rPr>
        <w:sectPr w:rsidR="004234D8" w:rsidRPr="00E86EEB">
          <w:pgSz w:w="12240" w:h="15840"/>
          <w:pgMar w:top="1440" w:right="1440" w:bottom="1440" w:left="1440" w:header="720" w:footer="720" w:gutter="0"/>
          <w:cols w:space="720"/>
          <w:docGrid w:linePitch="360"/>
        </w:sectPr>
      </w:pPr>
    </w:p>
    <w:p w:rsidR="00866EF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lastRenderedPageBreak/>
        <w:t>Jesus Hernandez (Community Choice)</w:t>
      </w:r>
    </w:p>
    <w:p w:rsidR="004234D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Lauri Jones (Okanogan County Public Health)</w:t>
      </w:r>
    </w:p>
    <w:p w:rsidR="004234D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Barry Kling (Chelan Douglas Health District)</w:t>
      </w:r>
    </w:p>
    <w:p w:rsidR="004234D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 xml:space="preserve">Jeff </w:t>
      </w:r>
      <w:proofErr w:type="spellStart"/>
      <w:r w:rsidRPr="0028254E">
        <w:rPr>
          <w:rFonts w:cs="Arial"/>
          <w:b/>
          <w:color w:val="222222"/>
          <w:sz w:val="20"/>
          <w:szCs w:val="20"/>
        </w:rPr>
        <w:t>Ketchel</w:t>
      </w:r>
      <w:proofErr w:type="spellEnd"/>
      <w:r w:rsidRPr="0028254E">
        <w:rPr>
          <w:rFonts w:cs="Arial"/>
          <w:b/>
          <w:color w:val="222222"/>
          <w:sz w:val="20"/>
          <w:szCs w:val="20"/>
        </w:rPr>
        <w:t xml:space="preserve"> (Grant Public Health District)</w:t>
      </w:r>
    </w:p>
    <w:p w:rsidR="004234D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Robin Read (Kittitas County Public Health)</w:t>
      </w:r>
    </w:p>
    <w:p w:rsidR="00866EF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rPr>
        <w:t xml:space="preserve">Ben </w:t>
      </w:r>
      <w:proofErr w:type="spellStart"/>
      <w:r w:rsidRPr="00D27577">
        <w:rPr>
          <w:rFonts w:cs="Arial"/>
          <w:color w:val="222222"/>
          <w:sz w:val="16"/>
          <w:szCs w:val="20"/>
        </w:rPr>
        <w:t>Lindekugel</w:t>
      </w:r>
      <w:proofErr w:type="spellEnd"/>
      <w:r w:rsidRPr="00D27577">
        <w:rPr>
          <w:rFonts w:cs="Arial"/>
          <w:color w:val="222222"/>
          <w:sz w:val="16"/>
          <w:szCs w:val="20"/>
        </w:rPr>
        <w:t xml:space="preserve"> (</w:t>
      </w:r>
      <w:r w:rsidR="007576D6" w:rsidRPr="00D27577">
        <w:rPr>
          <w:rFonts w:cs="Arial"/>
          <w:color w:val="222222"/>
          <w:sz w:val="16"/>
          <w:szCs w:val="20"/>
        </w:rPr>
        <w:t>AWPHD</w:t>
      </w:r>
      <w:r w:rsidRPr="00D27577">
        <w:rPr>
          <w:rFonts w:cs="Arial"/>
          <w:color w:val="222222"/>
          <w:sz w:val="16"/>
          <w:szCs w:val="20"/>
        </w:rPr>
        <w:t>)</w:t>
      </w:r>
    </w:p>
    <w:p w:rsidR="007576D6"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rPr>
        <w:t>Bruce Buckles (</w:t>
      </w:r>
      <w:r w:rsidR="007576D6" w:rsidRPr="00D27577">
        <w:rPr>
          <w:rFonts w:cs="Arial"/>
          <w:color w:val="222222"/>
          <w:sz w:val="16"/>
          <w:szCs w:val="20"/>
        </w:rPr>
        <w:t>AACCW</w:t>
      </w:r>
      <w:r w:rsidRPr="00D27577">
        <w:rPr>
          <w:rFonts w:cs="Arial"/>
          <w:color w:val="222222"/>
          <w:sz w:val="16"/>
          <w:szCs w:val="20"/>
        </w:rPr>
        <w:t>)</w:t>
      </w:r>
    </w:p>
    <w:p w:rsidR="004234D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rPr>
        <w:lastRenderedPageBreak/>
        <w:t>David Olson (Confluence Health)</w:t>
      </w:r>
      <w:r w:rsidR="00D27577">
        <w:rPr>
          <w:rFonts w:cs="Arial"/>
          <w:color w:val="222222"/>
          <w:sz w:val="16"/>
          <w:szCs w:val="20"/>
        </w:rPr>
        <w:tab/>
      </w:r>
      <w:r w:rsidR="00D27577">
        <w:rPr>
          <w:rFonts w:cs="Arial"/>
          <w:color w:val="222222"/>
          <w:sz w:val="16"/>
          <w:szCs w:val="20"/>
        </w:rPr>
        <w:tab/>
      </w:r>
    </w:p>
    <w:p w:rsidR="004234D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Peter Morgan (FQHC)</w:t>
      </w:r>
    </w:p>
    <w:p w:rsidR="004234D8" w:rsidRPr="0028254E" w:rsidRDefault="004234D8" w:rsidP="00866EF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Gail Goodwin (Grant Integrated Services)</w:t>
      </w:r>
    </w:p>
    <w:p w:rsidR="004234D8" w:rsidRPr="0028254E" w:rsidRDefault="004234D8" w:rsidP="004234D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Deb Miller (Community Choice)</w:t>
      </w:r>
    </w:p>
    <w:p w:rsidR="004234D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shd w:val="clear" w:color="auto" w:fill="FFFFFF"/>
        </w:rPr>
        <w:t>Liz Whitaker (Kittitas County Public Health)</w:t>
      </w:r>
    </w:p>
    <w:p w:rsidR="004234D8" w:rsidRPr="00D27577" w:rsidRDefault="004234D8" w:rsidP="00866EF8">
      <w:pPr>
        <w:pStyle w:val="ListParagraph"/>
        <w:numPr>
          <w:ilvl w:val="0"/>
          <w:numId w:val="2"/>
        </w:numPr>
        <w:spacing w:after="0" w:line="240" w:lineRule="auto"/>
        <w:rPr>
          <w:rFonts w:cs="Arial"/>
          <w:color w:val="222222"/>
          <w:sz w:val="16"/>
          <w:szCs w:val="20"/>
          <w:shd w:val="clear" w:color="auto" w:fill="FFFFFF"/>
        </w:rPr>
      </w:pPr>
      <w:r w:rsidRPr="00D27577">
        <w:rPr>
          <w:rFonts w:cs="Arial"/>
          <w:color w:val="222222"/>
          <w:sz w:val="16"/>
          <w:szCs w:val="20"/>
          <w:shd w:val="clear" w:color="auto" w:fill="FFFFFF"/>
        </w:rPr>
        <w:t>Nancy Warner (I.R.I.S)</w:t>
      </w:r>
    </w:p>
    <w:p w:rsidR="004234D8" w:rsidRPr="0028254E" w:rsidRDefault="0028254E" w:rsidP="004234D8">
      <w:pPr>
        <w:pStyle w:val="ListParagraph"/>
        <w:numPr>
          <w:ilvl w:val="0"/>
          <w:numId w:val="2"/>
        </w:numPr>
        <w:spacing w:after="0" w:line="240" w:lineRule="auto"/>
        <w:rPr>
          <w:rFonts w:cs="Arial"/>
          <w:b/>
          <w:color w:val="222222"/>
          <w:sz w:val="20"/>
          <w:szCs w:val="20"/>
          <w:shd w:val="clear" w:color="auto" w:fill="FFFFFF"/>
        </w:rPr>
      </w:pPr>
      <w:r w:rsidRPr="0028254E">
        <w:rPr>
          <w:rFonts w:cs="Arial"/>
          <w:b/>
          <w:color w:val="222222"/>
          <w:sz w:val="20"/>
          <w:szCs w:val="20"/>
        </w:rPr>
        <w:t>E</w:t>
      </w:r>
      <w:r w:rsidR="006B6F40" w:rsidRPr="0028254E">
        <w:rPr>
          <w:rFonts w:cs="Arial"/>
          <w:b/>
          <w:color w:val="222222"/>
          <w:sz w:val="20"/>
          <w:szCs w:val="20"/>
        </w:rPr>
        <w:t xml:space="preserve">rin </w:t>
      </w:r>
      <w:proofErr w:type="spellStart"/>
      <w:r w:rsidR="006B6F40" w:rsidRPr="0028254E">
        <w:rPr>
          <w:rFonts w:cs="Arial"/>
          <w:b/>
          <w:color w:val="222222"/>
          <w:sz w:val="20"/>
          <w:szCs w:val="20"/>
        </w:rPr>
        <w:t>Hafer</w:t>
      </w:r>
      <w:proofErr w:type="spellEnd"/>
      <w:r w:rsidR="006B6F40" w:rsidRPr="0028254E">
        <w:rPr>
          <w:rFonts w:cs="Arial"/>
          <w:b/>
          <w:color w:val="222222"/>
          <w:sz w:val="20"/>
          <w:szCs w:val="20"/>
        </w:rPr>
        <w:t>, CHPW</w:t>
      </w:r>
    </w:p>
    <w:p w:rsidR="00872EBE" w:rsidRPr="0028254E" w:rsidRDefault="006B6F40" w:rsidP="00866EF8">
      <w:pPr>
        <w:pStyle w:val="ListParagraph"/>
        <w:numPr>
          <w:ilvl w:val="0"/>
          <w:numId w:val="2"/>
        </w:numPr>
        <w:spacing w:after="0" w:line="240" w:lineRule="auto"/>
        <w:rPr>
          <w:rFonts w:cs="Arial"/>
          <w:b/>
          <w:color w:val="222222"/>
          <w:sz w:val="18"/>
          <w:szCs w:val="20"/>
          <w:shd w:val="clear" w:color="auto" w:fill="FFFFFF"/>
        </w:rPr>
        <w:sectPr w:rsidR="00872EBE" w:rsidRPr="0028254E" w:rsidSect="00872EBE">
          <w:type w:val="continuous"/>
          <w:pgSz w:w="12240" w:h="15840"/>
          <w:pgMar w:top="1440" w:right="1440" w:bottom="1440" w:left="1440" w:header="720" w:footer="720" w:gutter="0"/>
          <w:cols w:num="2" w:space="720"/>
          <w:docGrid w:linePitch="360"/>
        </w:sectPr>
      </w:pPr>
      <w:proofErr w:type="spellStart"/>
      <w:r w:rsidRPr="0028254E">
        <w:rPr>
          <w:rFonts w:cs="Arial"/>
          <w:b/>
          <w:color w:val="222222"/>
          <w:sz w:val="20"/>
          <w:szCs w:val="20"/>
          <w:shd w:val="clear" w:color="auto" w:fill="FFFFFF"/>
        </w:rPr>
        <w:t>Tino</w:t>
      </w:r>
      <w:proofErr w:type="spellEnd"/>
      <w:r w:rsidRPr="0028254E">
        <w:rPr>
          <w:rFonts w:cs="Arial"/>
          <w:b/>
          <w:color w:val="222222"/>
          <w:sz w:val="20"/>
          <w:szCs w:val="20"/>
          <w:shd w:val="clear" w:color="auto" w:fill="FFFFFF"/>
        </w:rPr>
        <w:t xml:space="preserve"> Alonso, Molina  </w:t>
      </w:r>
      <w:r w:rsidRPr="0028254E">
        <w:rPr>
          <w:rFonts w:cs="Arial"/>
          <w:b/>
          <w:color w:val="222222"/>
          <w:sz w:val="18"/>
          <w:szCs w:val="20"/>
          <w:shd w:val="clear" w:color="auto" w:fill="FFFFFF"/>
        </w:rPr>
        <w:t xml:space="preserve">         </w:t>
      </w:r>
    </w:p>
    <w:p w:rsidR="00F62F26" w:rsidRDefault="00D27577" w:rsidP="00866EF8">
      <w:pPr>
        <w:spacing w:after="0" w:line="240" w:lineRule="auto"/>
        <w:rPr>
          <w:rFonts w:cs="Arial"/>
          <w:color w:val="222222"/>
          <w:sz w:val="20"/>
          <w:szCs w:val="20"/>
          <w:shd w:val="clear" w:color="auto" w:fill="FFFFFF"/>
        </w:rPr>
      </w:pPr>
      <w:r>
        <w:rPr>
          <w:rFonts w:cs="Arial"/>
          <w:color w:val="222222"/>
          <w:sz w:val="20"/>
          <w:szCs w:val="20"/>
          <w:shd w:val="clear" w:color="auto" w:fill="FFFFFF"/>
        </w:rPr>
        <w:lastRenderedPageBreak/>
        <w:t>Other Attendees: _______________________________________________________________________________</w:t>
      </w:r>
    </w:p>
    <w:p w:rsidR="00D27577" w:rsidRDefault="00D27577" w:rsidP="00866EF8">
      <w:pPr>
        <w:spacing w:after="0" w:line="240" w:lineRule="auto"/>
        <w:rPr>
          <w:rFonts w:cs="Arial"/>
          <w:color w:val="222222"/>
          <w:sz w:val="20"/>
          <w:szCs w:val="20"/>
          <w:shd w:val="clear" w:color="auto" w:fill="FFFFFF"/>
        </w:rPr>
      </w:pPr>
    </w:p>
    <w:p w:rsidR="00D27577" w:rsidRPr="00E86EEB" w:rsidRDefault="00D27577" w:rsidP="00866EF8">
      <w:pPr>
        <w:spacing w:after="0" w:line="240" w:lineRule="auto"/>
        <w:rPr>
          <w:rFonts w:cs="Arial"/>
          <w:color w:val="222222"/>
          <w:sz w:val="20"/>
          <w:szCs w:val="20"/>
          <w:shd w:val="clear" w:color="auto" w:fill="FFFFFF"/>
        </w:rPr>
      </w:pPr>
    </w:p>
    <w:p w:rsidR="007576D6" w:rsidRDefault="008A774A" w:rsidP="00D27577">
      <w:pPr>
        <w:spacing w:after="0" w:line="360" w:lineRule="auto"/>
        <w:jc w:val="center"/>
        <w:rPr>
          <w:rFonts w:cs="Arial"/>
          <w:b/>
          <w:color w:val="222222"/>
          <w:sz w:val="20"/>
          <w:szCs w:val="20"/>
          <w:u w:val="single"/>
          <w:shd w:val="clear" w:color="auto" w:fill="FFFFFF"/>
        </w:rPr>
      </w:pPr>
      <w:r w:rsidRPr="00E86EEB">
        <w:rPr>
          <w:rFonts w:cs="Arial"/>
          <w:b/>
          <w:color w:val="222222"/>
          <w:sz w:val="20"/>
          <w:szCs w:val="20"/>
          <w:u w:val="single"/>
          <w:shd w:val="clear" w:color="auto" w:fill="FFFFFF"/>
        </w:rPr>
        <w:t>AGENDA</w:t>
      </w:r>
    </w:p>
    <w:p w:rsidR="00D27577" w:rsidRPr="00E86EEB" w:rsidRDefault="00D27577" w:rsidP="00D27577">
      <w:pPr>
        <w:spacing w:after="0" w:line="360" w:lineRule="auto"/>
        <w:jc w:val="center"/>
        <w:rPr>
          <w:rFonts w:cs="Arial"/>
          <w:b/>
          <w:color w:val="222222"/>
          <w:sz w:val="20"/>
          <w:szCs w:val="20"/>
          <w:u w:val="single"/>
          <w:shd w:val="clear" w:color="auto" w:fill="FFFFFF"/>
        </w:rPr>
      </w:pPr>
    </w:p>
    <w:p w:rsidR="00D27577" w:rsidRPr="00D27577" w:rsidRDefault="005B41A5" w:rsidP="00F62F26">
      <w:pPr>
        <w:pStyle w:val="ListParagraph"/>
        <w:numPr>
          <w:ilvl w:val="0"/>
          <w:numId w:val="5"/>
        </w:numPr>
        <w:spacing w:after="0" w:line="360" w:lineRule="auto"/>
        <w:rPr>
          <w:rFonts w:cs="Arial"/>
          <w:b/>
          <w:color w:val="222222"/>
          <w:sz w:val="20"/>
          <w:szCs w:val="20"/>
          <w:shd w:val="clear" w:color="auto" w:fill="FFFFFF"/>
        </w:rPr>
      </w:pPr>
      <w:r w:rsidRPr="00E86EEB">
        <w:rPr>
          <w:rFonts w:cs="Arial"/>
          <w:color w:val="222222"/>
          <w:sz w:val="20"/>
          <w:szCs w:val="20"/>
          <w:shd w:val="clear" w:color="auto" w:fill="FFFFFF"/>
        </w:rPr>
        <w:t>Welcome and Introductions</w:t>
      </w:r>
    </w:p>
    <w:p w:rsidR="00E86EEB" w:rsidRPr="0028254E" w:rsidRDefault="005B41A5" w:rsidP="00D27577">
      <w:pPr>
        <w:pStyle w:val="ListParagraph"/>
        <w:numPr>
          <w:ilvl w:val="0"/>
          <w:numId w:val="5"/>
        </w:numPr>
        <w:spacing w:after="0" w:line="360" w:lineRule="auto"/>
        <w:rPr>
          <w:rFonts w:cs="Arial"/>
          <w:b/>
          <w:color w:val="222222"/>
          <w:sz w:val="20"/>
          <w:szCs w:val="20"/>
          <w:shd w:val="clear" w:color="auto" w:fill="FFFFFF"/>
        </w:rPr>
      </w:pPr>
      <w:r w:rsidRPr="00E86EEB">
        <w:rPr>
          <w:rFonts w:cs="Arial"/>
          <w:color w:val="222222"/>
          <w:sz w:val="20"/>
          <w:szCs w:val="20"/>
          <w:shd w:val="clear" w:color="auto" w:fill="FFFFFF"/>
        </w:rPr>
        <w:t>R</w:t>
      </w:r>
      <w:r w:rsidR="00872EBE" w:rsidRPr="00E86EEB">
        <w:rPr>
          <w:rFonts w:cs="Arial"/>
          <w:color w:val="222222"/>
          <w:sz w:val="20"/>
          <w:szCs w:val="20"/>
          <w:shd w:val="clear" w:color="auto" w:fill="FFFFFF"/>
        </w:rPr>
        <w:t xml:space="preserve">eport/Overview </w:t>
      </w:r>
      <w:r w:rsidR="00D27577">
        <w:rPr>
          <w:rFonts w:cs="Arial"/>
          <w:color w:val="222222"/>
          <w:sz w:val="20"/>
          <w:szCs w:val="20"/>
          <w:shd w:val="clear" w:color="auto" w:fill="FFFFFF"/>
        </w:rPr>
        <w:t>project guidance from HCA</w:t>
      </w:r>
    </w:p>
    <w:p w:rsidR="0028254E" w:rsidRDefault="0028254E" w:rsidP="0028254E">
      <w:pPr>
        <w:pStyle w:val="ListParagraph"/>
        <w:spacing w:after="0" w:line="360" w:lineRule="auto"/>
        <w:ind w:left="360"/>
        <w:rPr>
          <w:rFonts w:cs="Arial"/>
          <w:b/>
          <w:color w:val="222222"/>
          <w:sz w:val="20"/>
          <w:szCs w:val="20"/>
          <w:shd w:val="clear" w:color="auto" w:fill="FFFFFF"/>
        </w:rPr>
      </w:pPr>
      <w:r>
        <w:rPr>
          <w:rFonts w:cs="Arial"/>
          <w:b/>
          <w:color w:val="222222"/>
          <w:sz w:val="20"/>
          <w:szCs w:val="20"/>
          <w:shd w:val="clear" w:color="auto" w:fill="FFFFFF"/>
        </w:rPr>
        <w:t>Jesus, Deb, and Lauri reported on the recent COH Grantee Webinar.  Points that were stressed in the webinar:</w:t>
      </w:r>
    </w:p>
    <w:p w:rsidR="0028254E" w:rsidRDefault="0028254E" w:rsidP="0028254E">
      <w:pPr>
        <w:pStyle w:val="ListParagraph"/>
        <w:numPr>
          <w:ilvl w:val="0"/>
          <w:numId w:val="7"/>
        </w:numPr>
        <w:spacing w:after="0" w:line="360" w:lineRule="auto"/>
        <w:rPr>
          <w:rFonts w:cs="Arial"/>
          <w:b/>
          <w:color w:val="222222"/>
          <w:sz w:val="20"/>
          <w:szCs w:val="20"/>
          <w:shd w:val="clear" w:color="auto" w:fill="FFFFFF"/>
        </w:rPr>
      </w:pPr>
      <w:r>
        <w:rPr>
          <w:rFonts w:cs="Arial"/>
          <w:b/>
          <w:color w:val="222222"/>
          <w:sz w:val="20"/>
          <w:szCs w:val="20"/>
          <w:shd w:val="clear" w:color="auto" w:fill="FFFFFF"/>
        </w:rPr>
        <w:t>Movement beyond clinical practice that will involve community engagement in improving population health</w:t>
      </w:r>
    </w:p>
    <w:p w:rsidR="0028254E" w:rsidRDefault="0028254E" w:rsidP="0028254E">
      <w:pPr>
        <w:pStyle w:val="ListParagraph"/>
        <w:numPr>
          <w:ilvl w:val="0"/>
          <w:numId w:val="7"/>
        </w:numPr>
        <w:spacing w:after="0" w:line="360" w:lineRule="auto"/>
        <w:rPr>
          <w:rFonts w:cs="Arial"/>
          <w:b/>
          <w:color w:val="222222"/>
          <w:sz w:val="20"/>
          <w:szCs w:val="20"/>
          <w:shd w:val="clear" w:color="auto" w:fill="FFFFFF"/>
        </w:rPr>
      </w:pPr>
      <w:r>
        <w:rPr>
          <w:rFonts w:cs="Arial"/>
          <w:b/>
          <w:color w:val="222222"/>
          <w:sz w:val="20"/>
          <w:szCs w:val="20"/>
          <w:shd w:val="clear" w:color="auto" w:fill="FFFFFF"/>
        </w:rPr>
        <w:t>HCA interested in knowing where grantee regions are in ACH discussions with the understanding that ACH’s/regions will beat several levels of progression.</w:t>
      </w:r>
    </w:p>
    <w:p w:rsidR="0028254E" w:rsidRPr="0028254E" w:rsidRDefault="0028254E" w:rsidP="0028254E">
      <w:pPr>
        <w:pStyle w:val="ListParagraph"/>
        <w:numPr>
          <w:ilvl w:val="0"/>
          <w:numId w:val="7"/>
        </w:numPr>
        <w:spacing w:after="0" w:line="360" w:lineRule="auto"/>
        <w:rPr>
          <w:rFonts w:cs="Arial"/>
          <w:b/>
          <w:color w:val="222222"/>
          <w:sz w:val="20"/>
          <w:szCs w:val="20"/>
          <w:shd w:val="clear" w:color="auto" w:fill="FFFFFF"/>
        </w:rPr>
      </w:pPr>
      <w:r>
        <w:rPr>
          <w:rFonts w:cs="Arial"/>
          <w:b/>
          <w:color w:val="222222"/>
          <w:sz w:val="20"/>
          <w:szCs w:val="20"/>
          <w:shd w:val="clear" w:color="auto" w:fill="FFFFFF"/>
        </w:rPr>
        <w:t xml:space="preserve">Pilot ACH’s will be chosen based on </w:t>
      </w:r>
      <w:r w:rsidR="001F54DD">
        <w:rPr>
          <w:rFonts w:cs="Arial"/>
          <w:b/>
          <w:color w:val="222222"/>
          <w:sz w:val="20"/>
          <w:szCs w:val="20"/>
          <w:shd w:val="clear" w:color="auto" w:fill="FFFFFF"/>
        </w:rPr>
        <w:t>region’s readiness/maturity with  governance, community engagement, and decision making process AND has a specific initiative to test/inform the ACH design.  This is seen as an opportunity to learn about and test the concept.  If SIM II funds are secured there is proposed an opportunity for Regions/grantees not picked as pilot ACH sites to participate in “Design Community” program.  The program is intended to continue to work with regions, with ACH pilots as mentors, in moving forward with ACH design.  Both ACH Pilot and Design Community work will occur over a 6-month period ending July 2015.</w:t>
      </w:r>
    </w:p>
    <w:p w:rsidR="00872EBE" w:rsidRPr="00E86EEB" w:rsidRDefault="00E1048C" w:rsidP="00F62F26">
      <w:pPr>
        <w:pStyle w:val="ListParagraph"/>
        <w:numPr>
          <w:ilvl w:val="0"/>
          <w:numId w:val="5"/>
        </w:numPr>
        <w:spacing w:after="0" w:line="360" w:lineRule="auto"/>
        <w:rPr>
          <w:rFonts w:cs="Arial"/>
          <w:color w:val="222222"/>
          <w:sz w:val="20"/>
          <w:szCs w:val="20"/>
          <w:shd w:val="clear" w:color="auto" w:fill="FFFFFF"/>
        </w:rPr>
      </w:pPr>
      <w:r>
        <w:rPr>
          <w:rFonts w:cs="Arial"/>
          <w:color w:val="222222"/>
          <w:sz w:val="20"/>
          <w:szCs w:val="20"/>
          <w:shd w:val="clear" w:color="auto" w:fill="FFFFFF"/>
        </w:rPr>
        <w:t>County COH Coalition Updates</w:t>
      </w:r>
      <w:r w:rsidR="00872EBE" w:rsidRPr="00E86EEB">
        <w:rPr>
          <w:rFonts w:cs="Arial"/>
          <w:color w:val="222222"/>
          <w:sz w:val="20"/>
          <w:szCs w:val="20"/>
          <w:shd w:val="clear" w:color="auto" w:fill="FFFFFF"/>
        </w:rPr>
        <w:tab/>
      </w:r>
      <w:r w:rsidR="00872EBE" w:rsidRPr="00E86EEB">
        <w:rPr>
          <w:rFonts w:cs="Arial"/>
          <w:color w:val="222222"/>
          <w:sz w:val="20"/>
          <w:szCs w:val="20"/>
          <w:shd w:val="clear" w:color="auto" w:fill="FFFFFF"/>
        </w:rPr>
        <w:tab/>
      </w:r>
      <w:r w:rsidR="00E86EEB">
        <w:rPr>
          <w:rFonts w:cs="Arial"/>
          <w:color w:val="222222"/>
          <w:sz w:val="20"/>
          <w:szCs w:val="20"/>
          <w:shd w:val="clear" w:color="auto" w:fill="FFFFFF"/>
        </w:rPr>
        <w:tab/>
        <w:t xml:space="preserve">  </w:t>
      </w:r>
    </w:p>
    <w:p w:rsidR="00872EBE" w:rsidRDefault="00872EBE" w:rsidP="00F62F26">
      <w:pPr>
        <w:pStyle w:val="ListParagraph"/>
        <w:numPr>
          <w:ilvl w:val="1"/>
          <w:numId w:val="5"/>
        </w:numPr>
        <w:spacing w:after="0" w:line="360" w:lineRule="auto"/>
        <w:rPr>
          <w:rFonts w:cs="Arial"/>
          <w:color w:val="222222"/>
          <w:sz w:val="20"/>
          <w:szCs w:val="20"/>
          <w:shd w:val="clear" w:color="auto" w:fill="FFFFFF"/>
        </w:rPr>
      </w:pPr>
      <w:r w:rsidRPr="00E86EEB">
        <w:rPr>
          <w:rFonts w:cs="Arial"/>
          <w:color w:val="222222"/>
          <w:sz w:val="20"/>
          <w:szCs w:val="20"/>
          <w:shd w:val="clear" w:color="auto" w:fill="FFFFFF"/>
        </w:rPr>
        <w:t>Status of Local Coalition formation</w:t>
      </w:r>
    </w:p>
    <w:p w:rsidR="001F54DD" w:rsidRDefault="001F54DD" w:rsidP="001F54DD">
      <w:pPr>
        <w:pStyle w:val="ListParagraph"/>
        <w:spacing w:after="0" w:line="360" w:lineRule="auto"/>
        <w:ind w:left="1080"/>
        <w:rPr>
          <w:rFonts w:cs="Arial"/>
          <w:b/>
          <w:color w:val="222222"/>
          <w:sz w:val="20"/>
          <w:szCs w:val="20"/>
          <w:shd w:val="clear" w:color="auto" w:fill="FFFFFF"/>
        </w:rPr>
      </w:pPr>
      <w:r w:rsidRPr="001F54DD">
        <w:rPr>
          <w:rFonts w:cs="Arial"/>
          <w:b/>
          <w:color w:val="222222"/>
          <w:sz w:val="20"/>
          <w:szCs w:val="20"/>
          <w:u w:val="single"/>
          <w:shd w:val="clear" w:color="auto" w:fill="FFFFFF"/>
        </w:rPr>
        <w:t>Chelan-Douglas</w:t>
      </w:r>
      <w:r>
        <w:rPr>
          <w:rFonts w:cs="Arial"/>
          <w:b/>
          <w:color w:val="222222"/>
          <w:sz w:val="20"/>
          <w:szCs w:val="20"/>
          <w:shd w:val="clear" w:color="auto" w:fill="FFFFFF"/>
        </w:rPr>
        <w:t xml:space="preserve">-Has had one meeting with good attendance and discussion/participation.  There are 3 more meetings scheduled.  Next meeting (Friday this week) will offer a Q&amp;A session with DOH/HCA.  Notes from all meetings are located here:  </w:t>
      </w:r>
      <w:hyperlink r:id="rId5" w:history="1">
        <w:r w:rsidRPr="00E71A6F">
          <w:rPr>
            <w:rStyle w:val="Hyperlink"/>
            <w:rFonts w:cs="Arial"/>
            <w:b/>
            <w:sz w:val="20"/>
            <w:szCs w:val="20"/>
            <w:shd w:val="clear" w:color="auto" w:fill="FFFFFF"/>
          </w:rPr>
          <w:t>http://www.mydocvault.us/chelandouglas-coh.html</w:t>
        </w:r>
      </w:hyperlink>
      <w:r>
        <w:rPr>
          <w:rFonts w:cs="Arial"/>
          <w:b/>
          <w:color w:val="222222"/>
          <w:sz w:val="20"/>
          <w:szCs w:val="20"/>
          <w:shd w:val="clear" w:color="auto" w:fill="FFFFFF"/>
        </w:rPr>
        <w:t xml:space="preserve"> </w:t>
      </w:r>
    </w:p>
    <w:p w:rsidR="001F54DD" w:rsidRDefault="0034614C" w:rsidP="001F54DD">
      <w:pPr>
        <w:pStyle w:val="ListParagraph"/>
        <w:spacing w:after="0" w:line="360" w:lineRule="auto"/>
        <w:ind w:left="1080"/>
        <w:rPr>
          <w:rFonts w:cs="Arial"/>
          <w:b/>
          <w:color w:val="222222"/>
          <w:sz w:val="20"/>
          <w:szCs w:val="20"/>
          <w:shd w:val="clear" w:color="auto" w:fill="FFFFFF"/>
        </w:rPr>
      </w:pPr>
      <w:r>
        <w:rPr>
          <w:rFonts w:cs="Arial"/>
          <w:b/>
          <w:color w:val="222222"/>
          <w:sz w:val="20"/>
          <w:szCs w:val="20"/>
          <w:u w:val="single"/>
          <w:shd w:val="clear" w:color="auto" w:fill="FFFFFF"/>
        </w:rPr>
        <w:lastRenderedPageBreak/>
        <w:t>Okanogan</w:t>
      </w:r>
      <w:r>
        <w:rPr>
          <w:rFonts w:cs="Arial"/>
          <w:b/>
          <w:color w:val="222222"/>
          <w:sz w:val="20"/>
          <w:szCs w:val="20"/>
          <w:shd w:val="clear" w:color="auto" w:fill="FFFFFF"/>
        </w:rPr>
        <w:t xml:space="preserve">-Has had one meeting with primarily healthcare stakeholders.  There are 3 more meetings scheduled with the next one happening tomorrow.  Notes from all meetings are located here:  </w:t>
      </w:r>
      <w:hyperlink r:id="rId6" w:history="1">
        <w:r w:rsidRPr="00E71A6F">
          <w:rPr>
            <w:rStyle w:val="Hyperlink"/>
            <w:rFonts w:cs="Arial"/>
            <w:b/>
            <w:sz w:val="20"/>
            <w:szCs w:val="20"/>
            <w:shd w:val="clear" w:color="auto" w:fill="FFFFFF"/>
          </w:rPr>
          <w:t>http://www.mydocvault.us/okanogan-coh.html</w:t>
        </w:r>
      </w:hyperlink>
      <w:r>
        <w:rPr>
          <w:rFonts w:cs="Arial"/>
          <w:b/>
          <w:color w:val="222222"/>
          <w:sz w:val="20"/>
          <w:szCs w:val="20"/>
          <w:shd w:val="clear" w:color="auto" w:fill="FFFFFF"/>
        </w:rPr>
        <w:t xml:space="preserve"> </w:t>
      </w:r>
    </w:p>
    <w:p w:rsidR="0034614C" w:rsidRDefault="0034614C" w:rsidP="001F54DD">
      <w:pPr>
        <w:pStyle w:val="ListParagraph"/>
        <w:spacing w:after="0" w:line="360" w:lineRule="auto"/>
        <w:ind w:left="1080"/>
        <w:rPr>
          <w:rFonts w:cs="Arial"/>
          <w:b/>
          <w:color w:val="222222"/>
          <w:sz w:val="20"/>
          <w:szCs w:val="20"/>
          <w:shd w:val="clear" w:color="auto" w:fill="FFFFFF"/>
        </w:rPr>
      </w:pPr>
      <w:r>
        <w:rPr>
          <w:rFonts w:cs="Arial"/>
          <w:b/>
          <w:color w:val="222222"/>
          <w:sz w:val="20"/>
          <w:szCs w:val="20"/>
          <w:u w:val="single"/>
          <w:shd w:val="clear" w:color="auto" w:fill="FFFFFF"/>
        </w:rPr>
        <w:t>Kittitas</w:t>
      </w:r>
      <w:r>
        <w:rPr>
          <w:rFonts w:cs="Arial"/>
          <w:b/>
          <w:color w:val="222222"/>
          <w:sz w:val="20"/>
          <w:szCs w:val="20"/>
          <w:shd w:val="clear" w:color="auto" w:fill="FFFFFF"/>
        </w:rPr>
        <w:t xml:space="preserve">-Has had one meeting with good attendance.  There is some question from this community coalition as to the reasoning of being included in this region when healthcare/behavioral healthcare flows south and not north.  There is willingness amongst the group to continue moving forward with identifying a focus for initiatives to work on in the county that can be aligned with the region/RSA they land in.  Notes from all meetings are located here:  </w:t>
      </w:r>
      <w:hyperlink r:id="rId7" w:history="1">
        <w:r w:rsidRPr="00E71A6F">
          <w:rPr>
            <w:rStyle w:val="Hyperlink"/>
            <w:rFonts w:cs="Arial"/>
            <w:b/>
            <w:sz w:val="20"/>
            <w:szCs w:val="20"/>
            <w:shd w:val="clear" w:color="auto" w:fill="FFFFFF"/>
          </w:rPr>
          <w:t>http://www.mydocvault.us/kittitas-coh.html</w:t>
        </w:r>
      </w:hyperlink>
      <w:r>
        <w:rPr>
          <w:rFonts w:cs="Arial"/>
          <w:b/>
          <w:color w:val="222222"/>
          <w:sz w:val="20"/>
          <w:szCs w:val="20"/>
          <w:shd w:val="clear" w:color="auto" w:fill="FFFFFF"/>
        </w:rPr>
        <w:t xml:space="preserve"> </w:t>
      </w:r>
    </w:p>
    <w:p w:rsidR="0034614C" w:rsidRDefault="0034614C" w:rsidP="001F54DD">
      <w:pPr>
        <w:pStyle w:val="ListParagraph"/>
        <w:spacing w:after="0" w:line="360" w:lineRule="auto"/>
        <w:ind w:left="1080"/>
        <w:rPr>
          <w:rFonts w:cs="Arial"/>
          <w:b/>
          <w:color w:val="222222"/>
          <w:sz w:val="20"/>
          <w:szCs w:val="20"/>
          <w:shd w:val="clear" w:color="auto" w:fill="FFFFFF"/>
        </w:rPr>
      </w:pPr>
      <w:r>
        <w:rPr>
          <w:rFonts w:cs="Arial"/>
          <w:b/>
          <w:color w:val="222222"/>
          <w:sz w:val="20"/>
          <w:szCs w:val="20"/>
          <w:u w:val="single"/>
          <w:shd w:val="clear" w:color="auto" w:fill="FFFFFF"/>
        </w:rPr>
        <w:t>Grant</w:t>
      </w:r>
      <w:r>
        <w:rPr>
          <w:rFonts w:cs="Arial"/>
          <w:b/>
          <w:color w:val="222222"/>
          <w:sz w:val="20"/>
          <w:szCs w:val="20"/>
          <w:shd w:val="clear" w:color="auto" w:fill="FFFFFF"/>
        </w:rPr>
        <w:t xml:space="preserve">-Grant County is working on scheduling their county coalition meetings.  Gail and Jeff are working together and anticipate 2 meetings, one in October and one in November.  Notes from all meetings will be located here:  </w:t>
      </w:r>
      <w:hyperlink r:id="rId8" w:history="1">
        <w:r w:rsidRPr="00E71A6F">
          <w:rPr>
            <w:rStyle w:val="Hyperlink"/>
            <w:rFonts w:cs="Arial"/>
            <w:b/>
            <w:sz w:val="20"/>
            <w:szCs w:val="20"/>
            <w:shd w:val="clear" w:color="auto" w:fill="FFFFFF"/>
          </w:rPr>
          <w:t>http://www.mydocvault.us/grant-coh.html</w:t>
        </w:r>
      </w:hyperlink>
      <w:r>
        <w:rPr>
          <w:rFonts w:cs="Arial"/>
          <w:b/>
          <w:color w:val="222222"/>
          <w:sz w:val="20"/>
          <w:szCs w:val="20"/>
          <w:shd w:val="clear" w:color="auto" w:fill="FFFFFF"/>
        </w:rPr>
        <w:t xml:space="preserve"> </w:t>
      </w:r>
    </w:p>
    <w:p w:rsidR="001B2F21" w:rsidRPr="0034614C" w:rsidRDefault="001B2F21" w:rsidP="001F54DD">
      <w:pPr>
        <w:pStyle w:val="ListParagraph"/>
        <w:spacing w:after="0" w:line="360" w:lineRule="auto"/>
        <w:ind w:left="1080"/>
        <w:rPr>
          <w:rFonts w:cs="Arial"/>
          <w:b/>
          <w:color w:val="222222"/>
          <w:sz w:val="20"/>
          <w:szCs w:val="20"/>
          <w:shd w:val="clear" w:color="auto" w:fill="FFFFFF"/>
        </w:rPr>
      </w:pPr>
    </w:p>
    <w:p w:rsidR="00D27577" w:rsidRPr="001B2F21" w:rsidRDefault="00E1048C" w:rsidP="00E86EEB">
      <w:pPr>
        <w:pStyle w:val="ListParagraph"/>
        <w:numPr>
          <w:ilvl w:val="0"/>
          <w:numId w:val="5"/>
        </w:numPr>
        <w:spacing w:after="0" w:line="360" w:lineRule="auto"/>
        <w:rPr>
          <w:rFonts w:cs="Arial"/>
          <w:color w:val="222222"/>
          <w:sz w:val="20"/>
          <w:szCs w:val="20"/>
          <w:shd w:val="clear" w:color="auto" w:fill="FFFFFF"/>
        </w:rPr>
      </w:pPr>
      <w:r w:rsidRPr="001B2F21">
        <w:rPr>
          <w:rFonts w:cs="Arial"/>
          <w:color w:val="222222"/>
          <w:sz w:val="20"/>
          <w:szCs w:val="20"/>
          <w:shd w:val="clear" w:color="auto" w:fill="FFFFFF"/>
        </w:rPr>
        <w:t>State of Reform Conference Take-</w:t>
      </w:r>
      <w:proofErr w:type="spellStart"/>
      <w:r w:rsidRPr="001B2F21">
        <w:rPr>
          <w:rFonts w:cs="Arial"/>
          <w:color w:val="222222"/>
          <w:sz w:val="20"/>
          <w:szCs w:val="20"/>
          <w:shd w:val="clear" w:color="auto" w:fill="FFFFFF"/>
        </w:rPr>
        <w:t>aways</w:t>
      </w:r>
      <w:proofErr w:type="spellEnd"/>
    </w:p>
    <w:p w:rsidR="009B0E22" w:rsidRPr="001B2F21" w:rsidRDefault="00E1048C" w:rsidP="009B0E22">
      <w:pPr>
        <w:pStyle w:val="ListParagraph"/>
        <w:numPr>
          <w:ilvl w:val="1"/>
          <w:numId w:val="5"/>
        </w:numPr>
        <w:spacing w:after="0" w:line="360" w:lineRule="auto"/>
        <w:rPr>
          <w:rFonts w:cs="Arial"/>
          <w:color w:val="222222"/>
          <w:sz w:val="20"/>
          <w:szCs w:val="20"/>
          <w:shd w:val="clear" w:color="auto" w:fill="FFFFFF"/>
        </w:rPr>
      </w:pPr>
      <w:r w:rsidRPr="001B2F21">
        <w:rPr>
          <w:rFonts w:cs="Arial"/>
          <w:color w:val="222222"/>
          <w:sz w:val="20"/>
          <w:szCs w:val="20"/>
          <w:shd w:val="clear" w:color="auto" w:fill="FFFFFF"/>
        </w:rPr>
        <w:t>ACH talk</w:t>
      </w:r>
    </w:p>
    <w:p w:rsidR="00E1048C" w:rsidRPr="001B2F21" w:rsidRDefault="00E1048C" w:rsidP="00A265F7">
      <w:pPr>
        <w:pStyle w:val="ListParagraph"/>
        <w:numPr>
          <w:ilvl w:val="1"/>
          <w:numId w:val="5"/>
        </w:numPr>
        <w:spacing w:after="0" w:line="360" w:lineRule="auto"/>
        <w:rPr>
          <w:rFonts w:cs="Arial"/>
          <w:color w:val="222222"/>
          <w:sz w:val="20"/>
          <w:szCs w:val="20"/>
          <w:shd w:val="clear" w:color="auto" w:fill="FFFFFF"/>
        </w:rPr>
      </w:pPr>
      <w:r w:rsidRPr="001B2F21">
        <w:rPr>
          <w:rFonts w:cs="Arial"/>
          <w:color w:val="222222"/>
          <w:sz w:val="20"/>
          <w:szCs w:val="20"/>
          <w:shd w:val="clear" w:color="auto" w:fill="FFFFFF"/>
        </w:rPr>
        <w:t>RSA regions</w:t>
      </w:r>
      <w:r w:rsidR="006F46A1" w:rsidRPr="001B2F21">
        <w:rPr>
          <w:rFonts w:cs="Arial"/>
          <w:color w:val="222222"/>
          <w:sz w:val="20"/>
          <w:szCs w:val="20"/>
          <w:shd w:val="clear" w:color="auto" w:fill="FFFFFF"/>
        </w:rPr>
        <w:t>/S</w:t>
      </w:r>
      <w:r w:rsidRPr="001B2F21">
        <w:rPr>
          <w:rFonts w:cs="Arial"/>
          <w:color w:val="222222"/>
          <w:sz w:val="20"/>
          <w:szCs w:val="20"/>
          <w:shd w:val="clear" w:color="auto" w:fill="FFFFFF"/>
        </w:rPr>
        <w:t>HCIP/other</w:t>
      </w:r>
    </w:p>
    <w:p w:rsidR="001B2F21" w:rsidRPr="001B2F21" w:rsidRDefault="001B2F21" w:rsidP="001B2F21">
      <w:pPr>
        <w:spacing w:after="0" w:line="360" w:lineRule="auto"/>
        <w:rPr>
          <w:rFonts w:cs="Arial"/>
          <w:b/>
          <w:color w:val="222222"/>
          <w:sz w:val="20"/>
          <w:szCs w:val="20"/>
          <w:shd w:val="clear" w:color="auto" w:fill="FFFFFF"/>
        </w:rPr>
      </w:pPr>
      <w:r w:rsidRPr="001B2F21">
        <w:rPr>
          <w:rFonts w:cs="Arial"/>
          <w:b/>
          <w:color w:val="222222"/>
          <w:sz w:val="20"/>
          <w:szCs w:val="20"/>
          <w:shd w:val="clear" w:color="auto" w:fill="FFFFFF"/>
        </w:rPr>
        <w:t>Jesus and Barry shared their take-</w:t>
      </w:r>
      <w:proofErr w:type="spellStart"/>
      <w:r w:rsidRPr="001B2F21">
        <w:rPr>
          <w:rFonts w:cs="Arial"/>
          <w:b/>
          <w:color w:val="222222"/>
          <w:sz w:val="20"/>
          <w:szCs w:val="20"/>
          <w:shd w:val="clear" w:color="auto" w:fill="FFFFFF"/>
        </w:rPr>
        <w:t>aways</w:t>
      </w:r>
      <w:proofErr w:type="spellEnd"/>
      <w:r w:rsidRPr="001B2F21">
        <w:rPr>
          <w:rFonts w:cs="Arial"/>
          <w:b/>
          <w:color w:val="222222"/>
          <w:sz w:val="20"/>
          <w:szCs w:val="20"/>
          <w:shd w:val="clear" w:color="auto" w:fill="FFFFFF"/>
        </w:rPr>
        <w:t xml:space="preserve"> from the State of Reform Conference where a number of COH grantees presented their vision and progress.</w:t>
      </w:r>
      <w:r>
        <w:rPr>
          <w:rFonts w:cs="Arial"/>
          <w:b/>
          <w:color w:val="222222"/>
          <w:sz w:val="20"/>
          <w:szCs w:val="20"/>
          <w:shd w:val="clear" w:color="auto" w:fill="FFFFFF"/>
        </w:rPr>
        <w:t xml:space="preserve">  See attached presentation from Barry where he highlighted some of the key COH grantees progress in the areas of Governance, initiatives, and general scope of effort.</w:t>
      </w:r>
      <w:bookmarkStart w:id="0" w:name="_GoBack"/>
      <w:bookmarkEnd w:id="0"/>
    </w:p>
    <w:p w:rsidR="001B2F21" w:rsidRPr="001B2F21" w:rsidRDefault="001B2F21" w:rsidP="001B2F21">
      <w:pPr>
        <w:spacing w:after="0" w:line="360" w:lineRule="auto"/>
        <w:rPr>
          <w:rFonts w:cs="Arial"/>
          <w:color w:val="222222"/>
          <w:sz w:val="20"/>
          <w:szCs w:val="20"/>
          <w:shd w:val="clear" w:color="auto" w:fill="FFFFFF"/>
        </w:rPr>
      </w:pPr>
    </w:p>
    <w:p w:rsidR="00E86EEB" w:rsidRPr="00E86EEB" w:rsidRDefault="00E1048C" w:rsidP="00E86EEB">
      <w:pPr>
        <w:pStyle w:val="ListParagraph"/>
        <w:numPr>
          <w:ilvl w:val="0"/>
          <w:numId w:val="5"/>
        </w:numPr>
        <w:spacing w:after="0" w:line="360" w:lineRule="auto"/>
        <w:rPr>
          <w:rFonts w:cs="Arial"/>
          <w:color w:val="222222"/>
          <w:sz w:val="20"/>
          <w:szCs w:val="20"/>
          <w:shd w:val="clear" w:color="auto" w:fill="FFFFFF"/>
        </w:rPr>
      </w:pPr>
      <w:r>
        <w:rPr>
          <w:rFonts w:cs="Arial"/>
          <w:color w:val="222222"/>
          <w:sz w:val="20"/>
          <w:szCs w:val="20"/>
          <w:shd w:val="clear" w:color="auto" w:fill="FFFFFF"/>
        </w:rPr>
        <w:t>Oct. 15</w:t>
      </w:r>
      <w:r w:rsidRPr="00E1048C">
        <w:rPr>
          <w:rFonts w:cs="Arial"/>
          <w:color w:val="222222"/>
          <w:sz w:val="20"/>
          <w:szCs w:val="20"/>
          <w:shd w:val="clear" w:color="auto" w:fill="FFFFFF"/>
          <w:vertAlign w:val="superscript"/>
        </w:rPr>
        <w:t>th</w:t>
      </w:r>
      <w:r>
        <w:rPr>
          <w:rFonts w:cs="Arial"/>
          <w:color w:val="222222"/>
          <w:sz w:val="20"/>
          <w:szCs w:val="20"/>
          <w:shd w:val="clear" w:color="auto" w:fill="FFFFFF"/>
        </w:rPr>
        <w:t xml:space="preserve"> COH Report to HCA</w:t>
      </w:r>
      <w:r w:rsidR="00E86EEB" w:rsidRPr="00E86EEB">
        <w:rPr>
          <w:rFonts w:cs="Arial"/>
          <w:color w:val="222222"/>
          <w:sz w:val="20"/>
          <w:szCs w:val="20"/>
          <w:shd w:val="clear" w:color="auto" w:fill="FFFFFF"/>
        </w:rPr>
        <w:tab/>
      </w:r>
      <w:r w:rsidR="00E86EEB" w:rsidRPr="00E86EEB">
        <w:rPr>
          <w:rFonts w:cs="Arial"/>
          <w:color w:val="222222"/>
          <w:sz w:val="20"/>
          <w:szCs w:val="20"/>
          <w:shd w:val="clear" w:color="auto" w:fill="FFFFFF"/>
        </w:rPr>
        <w:tab/>
      </w:r>
      <w:r w:rsidR="00E86EEB" w:rsidRPr="00E86EEB">
        <w:rPr>
          <w:rFonts w:cs="Arial"/>
          <w:color w:val="222222"/>
          <w:sz w:val="20"/>
          <w:szCs w:val="20"/>
          <w:shd w:val="clear" w:color="auto" w:fill="FFFFFF"/>
        </w:rPr>
        <w:tab/>
      </w:r>
      <w:r w:rsidR="00E86EEB" w:rsidRPr="00E86EEB">
        <w:rPr>
          <w:rFonts w:cs="Arial"/>
          <w:color w:val="222222"/>
          <w:sz w:val="20"/>
          <w:szCs w:val="20"/>
          <w:shd w:val="clear" w:color="auto" w:fill="FFFFFF"/>
        </w:rPr>
        <w:tab/>
      </w:r>
      <w:r w:rsidR="00E86EEB">
        <w:rPr>
          <w:rFonts w:cs="Arial"/>
          <w:color w:val="222222"/>
          <w:sz w:val="20"/>
          <w:szCs w:val="20"/>
          <w:shd w:val="clear" w:color="auto" w:fill="FFFFFF"/>
        </w:rPr>
        <w:tab/>
      </w:r>
    </w:p>
    <w:p w:rsidR="00E86EEB" w:rsidRDefault="00E1048C" w:rsidP="00E86EEB">
      <w:pPr>
        <w:pStyle w:val="ListParagraph"/>
        <w:numPr>
          <w:ilvl w:val="1"/>
          <w:numId w:val="5"/>
        </w:numPr>
        <w:spacing w:after="0" w:line="360" w:lineRule="auto"/>
        <w:rPr>
          <w:rFonts w:cs="Arial"/>
          <w:color w:val="222222"/>
          <w:sz w:val="20"/>
          <w:szCs w:val="20"/>
          <w:shd w:val="clear" w:color="auto" w:fill="FFFFFF"/>
        </w:rPr>
      </w:pPr>
      <w:r>
        <w:rPr>
          <w:rFonts w:cs="Arial"/>
          <w:color w:val="222222"/>
          <w:sz w:val="20"/>
          <w:szCs w:val="20"/>
          <w:shd w:val="clear" w:color="auto" w:fill="FFFFFF"/>
        </w:rPr>
        <w:t>Key components of report</w:t>
      </w:r>
    </w:p>
    <w:p w:rsidR="0034614C" w:rsidRPr="0034614C" w:rsidRDefault="0034614C" w:rsidP="0034614C">
      <w:pPr>
        <w:pStyle w:val="ListParagraph"/>
        <w:spacing w:after="0" w:line="360" w:lineRule="auto"/>
        <w:ind w:left="1080"/>
        <w:rPr>
          <w:rFonts w:cs="Arial"/>
          <w:b/>
          <w:color w:val="222222"/>
          <w:sz w:val="20"/>
          <w:szCs w:val="20"/>
          <w:shd w:val="clear" w:color="auto" w:fill="FFFFFF"/>
        </w:rPr>
      </w:pPr>
      <w:r>
        <w:rPr>
          <w:rFonts w:cs="Arial"/>
          <w:b/>
          <w:color w:val="222222"/>
          <w:sz w:val="20"/>
          <w:szCs w:val="20"/>
          <w:shd w:val="clear" w:color="auto" w:fill="FFFFFF"/>
        </w:rPr>
        <w:t>Due to length of meeting Community Choice will send this template to County Health officers to gather specific county information for the report that is due October 15</w:t>
      </w:r>
      <w:r w:rsidRPr="0034614C">
        <w:rPr>
          <w:rFonts w:cs="Arial"/>
          <w:b/>
          <w:color w:val="222222"/>
          <w:sz w:val="20"/>
          <w:szCs w:val="20"/>
          <w:shd w:val="clear" w:color="auto" w:fill="FFFFFF"/>
          <w:vertAlign w:val="superscript"/>
        </w:rPr>
        <w:t>th</w:t>
      </w:r>
      <w:r>
        <w:rPr>
          <w:rFonts w:cs="Arial"/>
          <w:b/>
          <w:color w:val="222222"/>
          <w:sz w:val="20"/>
          <w:szCs w:val="20"/>
          <w:shd w:val="clear" w:color="auto" w:fill="FFFFFF"/>
        </w:rPr>
        <w:t>.</w:t>
      </w:r>
    </w:p>
    <w:p w:rsidR="00E86EEB" w:rsidRPr="00E86EEB" w:rsidRDefault="00E1048C" w:rsidP="00E86EEB">
      <w:pPr>
        <w:pStyle w:val="ListParagraph"/>
        <w:numPr>
          <w:ilvl w:val="1"/>
          <w:numId w:val="5"/>
        </w:numPr>
        <w:spacing w:after="0" w:line="360" w:lineRule="auto"/>
        <w:rPr>
          <w:rFonts w:cs="Arial"/>
          <w:color w:val="222222"/>
          <w:sz w:val="20"/>
          <w:szCs w:val="20"/>
          <w:shd w:val="clear" w:color="auto" w:fill="FFFFFF"/>
        </w:rPr>
      </w:pPr>
      <w:r>
        <w:rPr>
          <w:rFonts w:cs="Arial"/>
          <w:color w:val="222222"/>
          <w:sz w:val="20"/>
          <w:szCs w:val="20"/>
          <w:shd w:val="clear" w:color="auto" w:fill="FFFFFF"/>
        </w:rPr>
        <w:t>Input/suggestions</w:t>
      </w:r>
    </w:p>
    <w:p w:rsidR="0034614C" w:rsidRDefault="007576D6" w:rsidP="00F62F26">
      <w:pPr>
        <w:pStyle w:val="ListParagraph"/>
        <w:numPr>
          <w:ilvl w:val="0"/>
          <w:numId w:val="5"/>
        </w:numPr>
        <w:spacing w:after="0" w:line="360" w:lineRule="auto"/>
        <w:rPr>
          <w:rFonts w:cs="Arial"/>
          <w:color w:val="222222"/>
          <w:sz w:val="20"/>
          <w:szCs w:val="20"/>
          <w:shd w:val="clear" w:color="auto" w:fill="FFFFFF"/>
        </w:rPr>
      </w:pPr>
      <w:r w:rsidRPr="00E86EEB">
        <w:rPr>
          <w:rFonts w:cs="Arial"/>
          <w:color w:val="222222"/>
          <w:sz w:val="20"/>
          <w:szCs w:val="20"/>
          <w:shd w:val="clear" w:color="auto" w:fill="FFFFFF"/>
        </w:rPr>
        <w:t>Plan Next Steps</w:t>
      </w:r>
      <w:r w:rsidR="008A774A" w:rsidRPr="00E86EEB">
        <w:rPr>
          <w:rFonts w:cs="Arial"/>
          <w:color w:val="222222"/>
          <w:sz w:val="20"/>
          <w:szCs w:val="20"/>
          <w:shd w:val="clear" w:color="auto" w:fill="FFFFFF"/>
        </w:rPr>
        <w:t>/Meeting Items</w:t>
      </w:r>
      <w:r w:rsidR="00E1048C">
        <w:rPr>
          <w:rFonts w:cs="Arial"/>
          <w:color w:val="222222"/>
          <w:sz w:val="20"/>
          <w:szCs w:val="20"/>
          <w:shd w:val="clear" w:color="auto" w:fill="FFFFFF"/>
        </w:rPr>
        <w:t>-Group</w:t>
      </w:r>
    </w:p>
    <w:p w:rsidR="007576D6" w:rsidRPr="00E86EEB" w:rsidRDefault="0034614C" w:rsidP="0034614C">
      <w:pPr>
        <w:pStyle w:val="ListParagraph"/>
        <w:spacing w:after="0" w:line="360" w:lineRule="auto"/>
        <w:ind w:left="360"/>
        <w:rPr>
          <w:rFonts w:cs="Arial"/>
          <w:color w:val="222222"/>
          <w:sz w:val="20"/>
          <w:szCs w:val="20"/>
          <w:shd w:val="clear" w:color="auto" w:fill="FFFFFF"/>
        </w:rPr>
      </w:pPr>
      <w:r>
        <w:rPr>
          <w:rFonts w:cs="Arial"/>
          <w:b/>
          <w:color w:val="222222"/>
          <w:sz w:val="20"/>
          <w:szCs w:val="20"/>
          <w:shd w:val="clear" w:color="auto" w:fill="FFFFFF"/>
        </w:rPr>
        <w:t>Group is reminded that HCA will attend October 22</w:t>
      </w:r>
      <w:r w:rsidRPr="0034614C">
        <w:rPr>
          <w:rFonts w:cs="Arial"/>
          <w:b/>
          <w:color w:val="222222"/>
          <w:sz w:val="20"/>
          <w:szCs w:val="20"/>
          <w:shd w:val="clear" w:color="auto" w:fill="FFFFFF"/>
          <w:vertAlign w:val="superscript"/>
        </w:rPr>
        <w:t>nd</w:t>
      </w:r>
      <w:r>
        <w:rPr>
          <w:rFonts w:cs="Arial"/>
          <w:b/>
          <w:color w:val="222222"/>
          <w:sz w:val="20"/>
          <w:szCs w:val="20"/>
          <w:shd w:val="clear" w:color="auto" w:fill="FFFFFF"/>
        </w:rPr>
        <w:t xml:space="preserve"> Lead Group meeting.  All lead grou</w:t>
      </w:r>
      <w:r w:rsidR="00A25AE9">
        <w:rPr>
          <w:rFonts w:cs="Arial"/>
          <w:b/>
          <w:color w:val="222222"/>
          <w:sz w:val="20"/>
          <w:szCs w:val="20"/>
          <w:shd w:val="clear" w:color="auto" w:fill="FFFFFF"/>
        </w:rPr>
        <w:t>p members are welcome to attend the meeting onsite.</w:t>
      </w:r>
      <w:r w:rsidR="00BE1977" w:rsidRPr="00E86EEB">
        <w:rPr>
          <w:rFonts w:cs="Arial"/>
          <w:color w:val="222222"/>
          <w:sz w:val="20"/>
          <w:szCs w:val="20"/>
          <w:shd w:val="clear" w:color="auto" w:fill="FFFFFF"/>
        </w:rPr>
        <w:tab/>
      </w:r>
      <w:r w:rsidR="00E86EEB">
        <w:rPr>
          <w:rFonts w:cs="Arial"/>
          <w:color w:val="222222"/>
          <w:sz w:val="20"/>
          <w:szCs w:val="20"/>
          <w:shd w:val="clear" w:color="auto" w:fill="FFFFFF"/>
        </w:rPr>
        <w:tab/>
      </w:r>
    </w:p>
    <w:p w:rsidR="00E86EEB" w:rsidRPr="00E86EEB" w:rsidRDefault="00E86EEB" w:rsidP="00E86EEB">
      <w:pPr>
        <w:spacing w:after="0" w:line="240" w:lineRule="auto"/>
        <w:rPr>
          <w:sz w:val="20"/>
          <w:szCs w:val="20"/>
        </w:rPr>
      </w:pPr>
    </w:p>
    <w:p w:rsidR="00E86EEB" w:rsidRDefault="00E86EEB" w:rsidP="00E86EEB">
      <w:pPr>
        <w:spacing w:after="0" w:line="240" w:lineRule="auto"/>
        <w:rPr>
          <w:b/>
          <w:sz w:val="20"/>
          <w:szCs w:val="20"/>
          <w:u w:val="single"/>
        </w:rPr>
      </w:pPr>
    </w:p>
    <w:sectPr w:rsidR="00E86EEB" w:rsidSect="004234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51345"/>
    <w:multiLevelType w:val="hybridMultilevel"/>
    <w:tmpl w:val="BEE60CCC"/>
    <w:lvl w:ilvl="0" w:tplc="A288D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A5529"/>
    <w:multiLevelType w:val="hybridMultilevel"/>
    <w:tmpl w:val="BF281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13394"/>
    <w:multiLevelType w:val="hybridMultilevel"/>
    <w:tmpl w:val="26C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277DF"/>
    <w:multiLevelType w:val="hybridMultilevel"/>
    <w:tmpl w:val="DBF4C734"/>
    <w:lvl w:ilvl="0" w:tplc="BA8E8272">
      <w:start w:val="1"/>
      <w:numFmt w:val="decimal"/>
      <w:lvlText w:val="%1."/>
      <w:lvlJc w:val="left"/>
      <w:pPr>
        <w:ind w:left="720" w:hanging="360"/>
      </w:pPr>
    </w:lvl>
    <w:lvl w:ilvl="1" w:tplc="E5103BA2">
      <w:start w:val="1"/>
      <w:numFmt w:val="decimal"/>
      <w:lvlText w:val="%2."/>
      <w:lvlJc w:val="left"/>
      <w:pPr>
        <w:ind w:left="1440" w:hanging="1080"/>
      </w:pPr>
    </w:lvl>
    <w:lvl w:ilvl="2" w:tplc="0E6E0D9E">
      <w:start w:val="1"/>
      <w:numFmt w:val="decimal"/>
      <w:lvlText w:val="%3."/>
      <w:lvlJc w:val="left"/>
      <w:pPr>
        <w:ind w:left="2160" w:hanging="1980"/>
      </w:pPr>
    </w:lvl>
    <w:lvl w:ilvl="3" w:tplc="AE349AF8">
      <w:start w:val="1"/>
      <w:numFmt w:val="decimal"/>
      <w:lvlText w:val="%4."/>
      <w:lvlJc w:val="left"/>
      <w:pPr>
        <w:ind w:left="2880" w:hanging="2520"/>
      </w:pPr>
    </w:lvl>
    <w:lvl w:ilvl="4" w:tplc="9F8E7546">
      <w:start w:val="1"/>
      <w:numFmt w:val="decimal"/>
      <w:lvlText w:val="%5."/>
      <w:lvlJc w:val="left"/>
      <w:pPr>
        <w:ind w:left="3600" w:hanging="3240"/>
      </w:pPr>
    </w:lvl>
    <w:lvl w:ilvl="5" w:tplc="8AC65A34">
      <w:start w:val="1"/>
      <w:numFmt w:val="decimal"/>
      <w:lvlText w:val="%6."/>
      <w:lvlJc w:val="left"/>
      <w:pPr>
        <w:ind w:left="4320" w:hanging="4140"/>
      </w:pPr>
    </w:lvl>
    <w:lvl w:ilvl="6" w:tplc="E5C68F16">
      <w:start w:val="1"/>
      <w:numFmt w:val="decimal"/>
      <w:lvlText w:val="%7."/>
      <w:lvlJc w:val="left"/>
      <w:pPr>
        <w:ind w:left="5040" w:hanging="4680"/>
      </w:pPr>
    </w:lvl>
    <w:lvl w:ilvl="7" w:tplc="B67EB756">
      <w:start w:val="1"/>
      <w:numFmt w:val="decimal"/>
      <w:lvlText w:val="%8."/>
      <w:lvlJc w:val="left"/>
      <w:pPr>
        <w:ind w:left="5760" w:hanging="5400"/>
      </w:pPr>
    </w:lvl>
    <w:lvl w:ilvl="8" w:tplc="D8E6AA28">
      <w:start w:val="1"/>
      <w:numFmt w:val="decimal"/>
      <w:lvlText w:val="%9."/>
      <w:lvlJc w:val="left"/>
      <w:pPr>
        <w:ind w:left="6480" w:hanging="6300"/>
      </w:pPr>
    </w:lvl>
  </w:abstractNum>
  <w:abstractNum w:abstractNumId="4">
    <w:nsid w:val="57BC0E3E"/>
    <w:multiLevelType w:val="hybridMultilevel"/>
    <w:tmpl w:val="04E088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897198"/>
    <w:multiLevelType w:val="hybridMultilevel"/>
    <w:tmpl w:val="6B6A4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DA63A7"/>
    <w:multiLevelType w:val="hybridMultilevel"/>
    <w:tmpl w:val="959ADD6C"/>
    <w:lvl w:ilvl="0" w:tplc="A288D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A5"/>
    <w:rsid w:val="0012589A"/>
    <w:rsid w:val="001951FF"/>
    <w:rsid w:val="001B2F21"/>
    <w:rsid w:val="001F54DD"/>
    <w:rsid w:val="0028254E"/>
    <w:rsid w:val="002B00CB"/>
    <w:rsid w:val="0034614C"/>
    <w:rsid w:val="003D196D"/>
    <w:rsid w:val="003F7F48"/>
    <w:rsid w:val="004234D8"/>
    <w:rsid w:val="005B41A5"/>
    <w:rsid w:val="006B6F40"/>
    <w:rsid w:val="006D47E5"/>
    <w:rsid w:val="006F46A1"/>
    <w:rsid w:val="007576D6"/>
    <w:rsid w:val="00806699"/>
    <w:rsid w:val="00866EF8"/>
    <w:rsid w:val="00872EBE"/>
    <w:rsid w:val="008A774A"/>
    <w:rsid w:val="0096018A"/>
    <w:rsid w:val="009B0E22"/>
    <w:rsid w:val="009C3735"/>
    <w:rsid w:val="00A25AE9"/>
    <w:rsid w:val="00A306F8"/>
    <w:rsid w:val="00A5118B"/>
    <w:rsid w:val="00A87958"/>
    <w:rsid w:val="00AD2E3D"/>
    <w:rsid w:val="00AD581D"/>
    <w:rsid w:val="00B27941"/>
    <w:rsid w:val="00B82ACB"/>
    <w:rsid w:val="00BE1977"/>
    <w:rsid w:val="00D27577"/>
    <w:rsid w:val="00D6755B"/>
    <w:rsid w:val="00DE338D"/>
    <w:rsid w:val="00E1048C"/>
    <w:rsid w:val="00E86EEB"/>
    <w:rsid w:val="00F6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013D7-93B8-4536-8AA7-9D016FAA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A5"/>
    <w:pPr>
      <w:ind w:left="720"/>
      <w:contextualSpacing/>
    </w:pPr>
  </w:style>
  <w:style w:type="paragraph" w:styleId="BalloonText">
    <w:name w:val="Balloon Text"/>
    <w:basedOn w:val="Normal"/>
    <w:link w:val="BalloonTextChar"/>
    <w:uiPriority w:val="99"/>
    <w:semiHidden/>
    <w:unhideWhenUsed/>
    <w:rsid w:val="00E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EB"/>
    <w:rPr>
      <w:rFonts w:ascii="Segoe UI" w:hAnsi="Segoe UI" w:cs="Segoe UI"/>
      <w:sz w:val="18"/>
      <w:szCs w:val="18"/>
    </w:rPr>
  </w:style>
  <w:style w:type="character" w:styleId="Hyperlink">
    <w:name w:val="Hyperlink"/>
    <w:basedOn w:val="DefaultParagraphFont"/>
    <w:uiPriority w:val="99"/>
    <w:unhideWhenUsed/>
    <w:rsid w:val="006D47E5"/>
    <w:rPr>
      <w:color w:val="0563C1" w:themeColor="hyperlink"/>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vault.us/grant-coh.html" TargetMode="External"/><Relationship Id="rId3" Type="http://schemas.openxmlformats.org/officeDocument/2006/relationships/settings" Target="settings.xml"/><Relationship Id="rId7" Type="http://schemas.openxmlformats.org/officeDocument/2006/relationships/hyperlink" Target="http://www.mydocvault.us/kittitas-co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ocvault.us/okanogan-coh.html" TargetMode="External"/><Relationship Id="rId5" Type="http://schemas.openxmlformats.org/officeDocument/2006/relationships/hyperlink" Target="http://www.mydocvault.us/chelandouglas-co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dc:creator>
  <cp:lastModifiedBy>Jesus</cp:lastModifiedBy>
  <cp:revision>3</cp:revision>
  <cp:lastPrinted>2014-07-21T20:01:00Z</cp:lastPrinted>
  <dcterms:created xsi:type="dcterms:W3CDTF">2014-10-08T20:04:00Z</dcterms:created>
  <dcterms:modified xsi:type="dcterms:W3CDTF">2014-10-20T16:21:00Z</dcterms:modified>
</cp:coreProperties>
</file>