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EA" w:rsidRPr="008144A5" w:rsidRDefault="00060BEA" w:rsidP="00060BEA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Feedback Session #1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060BEA" w:rsidRPr="003932EA" w:rsidTr="00060BEA">
        <w:tc>
          <w:tcPr>
            <w:tcW w:w="468" w:type="dxa"/>
          </w:tcPr>
          <w:p w:rsidR="00060BEA" w:rsidRPr="003932EA" w:rsidRDefault="00060BEA" w:rsidP="008D03F6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060BEA" w:rsidRPr="003932EA" w:rsidRDefault="00060BEA" w:rsidP="008D03F6">
            <w:pPr>
              <w:jc w:val="center"/>
              <w:rPr>
                <w:b/>
              </w:rPr>
            </w:pPr>
            <w:r w:rsidRPr="003932EA">
              <w:rPr>
                <w:b/>
              </w:rPr>
              <w:t xml:space="preserve">Key </w:t>
            </w:r>
            <w:proofErr w:type="spellStart"/>
            <w:r>
              <w:rPr>
                <w:b/>
              </w:rPr>
              <w:t>Elements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Examples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</w:tcPr>
          <w:p w:rsidR="00060BEA" w:rsidRPr="003932EA" w:rsidRDefault="00060BEA" w:rsidP="008D03F6">
            <w:pPr>
              <w:jc w:val="center"/>
              <w:rPr>
                <w:b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Pr="003932EA" w:rsidRDefault="00060BEA" w:rsidP="008D03F6">
            <w:pPr>
              <w:rPr>
                <w:i/>
              </w:rPr>
            </w:pPr>
          </w:p>
        </w:tc>
        <w:tc>
          <w:tcPr>
            <w:tcW w:w="8100" w:type="dxa"/>
          </w:tcPr>
          <w:p w:rsidR="00060BEA" w:rsidRPr="003932EA" w:rsidRDefault="00060BEA" w:rsidP="008D03F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Use the examples provided only as a way to stimulate the thinking process and trigger exploratory discussion of what is right in the context of this community/county.</w:t>
            </w:r>
          </w:p>
        </w:tc>
        <w:tc>
          <w:tcPr>
            <w:tcW w:w="2430" w:type="dxa"/>
          </w:tcPr>
          <w:p w:rsidR="00060BEA" w:rsidRPr="003932EA" w:rsidRDefault="00060BEA" w:rsidP="008D03F6">
            <w:pPr>
              <w:rPr>
                <w:i/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Pr="003932EA" w:rsidRDefault="00060BEA" w:rsidP="008D03F6">
            <w:pPr>
              <w:rPr>
                <w:lang w:val="en-US"/>
              </w:rPr>
            </w:pPr>
            <w:r>
              <w:rPr>
                <w:lang w:val="en-US"/>
              </w:rPr>
              <w:t>Vision: The people of Okanogan Co.</w:t>
            </w:r>
            <w:r w:rsidRPr="003932EA">
              <w:rPr>
                <w:lang w:val="en-US"/>
              </w:rPr>
              <w:t xml:space="preserve"> embrace and sustain a culture of health</w:t>
            </w:r>
          </w:p>
        </w:tc>
        <w:tc>
          <w:tcPr>
            <w:tcW w:w="2430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Pr="003932EA" w:rsidRDefault="00060BEA" w:rsidP="008D03F6">
            <w:pPr>
              <w:rPr>
                <w:lang w:val="en-US"/>
              </w:rPr>
            </w:pPr>
            <w:r>
              <w:rPr>
                <w:lang w:val="en-US"/>
              </w:rPr>
              <w:t>Goal: The people of Okanogan Co.</w:t>
            </w:r>
            <w:r w:rsidRPr="003932EA">
              <w:rPr>
                <w:lang w:val="en-US"/>
              </w:rPr>
              <w:t xml:space="preserve"> will have improved health at every stage of life</w:t>
            </w:r>
          </w:p>
        </w:tc>
        <w:tc>
          <w:tcPr>
            <w:tcW w:w="2430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</w:tr>
      <w:tr w:rsidR="00060BEA" w:rsidRPr="003932EA" w:rsidTr="00060BEA">
        <w:tc>
          <w:tcPr>
            <w:tcW w:w="468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Pr="003932EA" w:rsidRDefault="00060BEA" w:rsidP="008D03F6">
            <w:pPr>
              <w:rPr>
                <w:lang w:val="en-US"/>
              </w:rPr>
            </w:pPr>
            <w:r>
              <w:rPr>
                <w:lang w:val="en-US"/>
              </w:rPr>
              <w:t xml:space="preserve">Principles: </w:t>
            </w:r>
            <w:r w:rsidRPr="003932EA">
              <w:rPr>
                <w:lang w:val="en-US"/>
              </w:rPr>
              <w:t>Alignment, Balance, Collective Action, Health,</w:t>
            </w:r>
          </w:p>
          <w:p w:rsidR="00060BEA" w:rsidRPr="003932EA" w:rsidRDefault="00060BEA" w:rsidP="008D03F6">
            <w:pPr>
              <w:rPr>
                <w:lang w:val="en-US"/>
              </w:rPr>
            </w:pPr>
            <w:r w:rsidRPr="003932EA">
              <w:rPr>
                <w:lang w:val="en-US"/>
              </w:rPr>
              <w:t>Health Equity, Participation, Quality</w:t>
            </w:r>
          </w:p>
        </w:tc>
        <w:tc>
          <w:tcPr>
            <w:tcW w:w="2430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</w:tr>
      <w:tr w:rsidR="00060BEA" w:rsidRPr="003932EA" w:rsidTr="00060BEA">
        <w:tc>
          <w:tcPr>
            <w:tcW w:w="468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Pr="001A23C4" w:rsidRDefault="00425474" w:rsidP="008D03F6">
            <w:pPr>
              <w:rPr>
                <w:color w:val="FF0000"/>
                <w:lang w:val="en-US"/>
              </w:rPr>
            </w:pPr>
            <w:r w:rsidRPr="001A23C4">
              <w:rPr>
                <w:color w:val="FF0000"/>
                <w:lang w:val="en-US"/>
              </w:rPr>
              <w:t>Meeting Attendee Notes:</w:t>
            </w:r>
          </w:p>
          <w:p w:rsidR="00060BEA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Individual ownership of health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Payer incentives for patients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Focus on known problems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Bottom’s up approach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Increase Health literacy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Personal accountability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 xml:space="preserve">Cost effective 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Incentivize/</w:t>
            </w:r>
            <w:proofErr w:type="spellStart"/>
            <w:r w:rsidRPr="00F9316D">
              <w:rPr>
                <w:color w:val="FF0000"/>
                <w:lang w:val="en-US"/>
              </w:rPr>
              <w:t>disincentivize</w:t>
            </w:r>
            <w:proofErr w:type="spellEnd"/>
            <w:r w:rsidRPr="00F9316D">
              <w:rPr>
                <w:color w:val="FF0000"/>
                <w:lang w:val="en-US"/>
              </w:rPr>
              <w:t xml:space="preserve"> to patient, providers, communities for wellness 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Measure improved health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Access Cancer care alliance stats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Engaged community-personal accountability/cost effectiveness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Incentives/disincentives to/for healthcare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Incentive-preventative care should be free/low cost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Work on problems from bottoms up vs. top down.  Start with customer/community members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Health plans incentives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Health plans-wellness incentives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Start with the little problems first to help start fixing the larger problem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Measurable collective action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 xml:space="preserve">Prevention, self-care, cost effective, community based, personal responsibility and accountability, proactive, wellness, community and self-engagement, incentive/disincentive for patient and provider responsibility </w:t>
            </w: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1A23C4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1A23C4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1A23C4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1A23C4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1A23C4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1A23C4" w:rsidRDefault="00060BEA" w:rsidP="008D03F6">
            <w:pPr>
              <w:rPr>
                <w:color w:val="FF0000"/>
                <w:lang w:val="en-US"/>
              </w:rPr>
            </w:pPr>
          </w:p>
        </w:tc>
        <w:tc>
          <w:tcPr>
            <w:tcW w:w="2430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</w:tr>
      <w:tr w:rsidR="00060BEA" w:rsidRPr="00832810" w:rsidTr="00060BEA">
        <w:tc>
          <w:tcPr>
            <w:tcW w:w="468" w:type="dxa"/>
          </w:tcPr>
          <w:p w:rsidR="00060BEA" w:rsidRPr="00832810" w:rsidRDefault="00060BEA" w:rsidP="008D0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00" w:type="dxa"/>
          </w:tcPr>
          <w:p w:rsidR="00060BEA" w:rsidRPr="00832810" w:rsidRDefault="00060BEA" w:rsidP="008D03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Overarching Priority (Example)</w:t>
            </w:r>
          </w:p>
        </w:tc>
        <w:tc>
          <w:tcPr>
            <w:tcW w:w="2430" w:type="dxa"/>
          </w:tcPr>
          <w:p w:rsidR="00060BEA" w:rsidRPr="00832810" w:rsidRDefault="00060BEA" w:rsidP="008D03F6">
            <w:pPr>
              <w:jc w:val="center"/>
              <w:rPr>
                <w:b/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Pr="003932EA" w:rsidRDefault="00060BEA" w:rsidP="008D03F6">
            <w:pPr>
              <w:rPr>
                <w:lang w:val="en-US"/>
              </w:rPr>
            </w:pPr>
            <w:r w:rsidRPr="00832810">
              <w:rPr>
                <w:lang w:val="en-US"/>
              </w:rPr>
              <w:t>Prevention and management of chronic disease and behavioral health issues, while addressing root causes</w:t>
            </w:r>
          </w:p>
        </w:tc>
        <w:tc>
          <w:tcPr>
            <w:tcW w:w="2430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</w:tr>
      <w:tr w:rsidR="00060BEA" w:rsidRPr="003932EA" w:rsidTr="00060BEA">
        <w:tc>
          <w:tcPr>
            <w:tcW w:w="468" w:type="dxa"/>
          </w:tcPr>
          <w:p w:rsidR="00060BEA" w:rsidRPr="003932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425474" w:rsidRPr="00F9316D" w:rsidRDefault="00425474" w:rsidP="00425474">
            <w:p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Meeting Attendee Notes:</w:t>
            </w:r>
          </w:p>
          <w:p w:rsidR="00060BEA" w:rsidRPr="00F9316D" w:rsidRDefault="00425474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Focus on high cost consumers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Addressing underlying issues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Diabetes education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Duplication of resources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Transparency of costs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Identify abusers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lastRenderedPageBreak/>
              <w:t>Identify subset of people who are most expensive and deal with them differently through payment reform, chronic disease management. Health education/literacy (through schools and business), focus on diabetes</w:t>
            </w: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</w:tc>
        <w:tc>
          <w:tcPr>
            <w:tcW w:w="2430" w:type="dxa"/>
          </w:tcPr>
          <w:p w:rsidR="00060BEA" w:rsidRPr="00F9316D" w:rsidRDefault="00060BEA" w:rsidP="008D03F6">
            <w:pPr>
              <w:rPr>
                <w:lang w:val="en-US"/>
              </w:rPr>
            </w:pPr>
          </w:p>
        </w:tc>
      </w:tr>
      <w:tr w:rsidR="00060BEA" w:rsidRPr="00832810" w:rsidTr="00060BEA">
        <w:tc>
          <w:tcPr>
            <w:tcW w:w="468" w:type="dxa"/>
          </w:tcPr>
          <w:p w:rsidR="00060BEA" w:rsidRPr="00832810" w:rsidRDefault="00060BEA" w:rsidP="008D0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00" w:type="dxa"/>
          </w:tcPr>
          <w:p w:rsidR="00060BEA" w:rsidRPr="00832810" w:rsidRDefault="00060BEA" w:rsidP="008D03F6">
            <w:pPr>
              <w:jc w:val="center"/>
              <w:rPr>
                <w:b/>
                <w:lang w:val="en-US"/>
              </w:rPr>
            </w:pPr>
            <w:r w:rsidRPr="00832810">
              <w:rPr>
                <w:b/>
                <w:lang w:val="en-US"/>
              </w:rPr>
              <w:t>Initial Focus Areas</w:t>
            </w:r>
            <w:r>
              <w:rPr>
                <w:b/>
                <w:lang w:val="en-US"/>
              </w:rPr>
              <w:t xml:space="preserve"> (Examples)</w:t>
            </w:r>
          </w:p>
        </w:tc>
        <w:tc>
          <w:tcPr>
            <w:tcW w:w="2430" w:type="dxa"/>
          </w:tcPr>
          <w:p w:rsidR="00060BEA" w:rsidRPr="00832810" w:rsidRDefault="00060BEA" w:rsidP="008D03F6">
            <w:pPr>
              <w:jc w:val="center"/>
              <w:rPr>
                <w:b/>
                <w:lang w:val="en-US"/>
              </w:rPr>
            </w:pPr>
          </w:p>
        </w:tc>
      </w:tr>
      <w:tr w:rsidR="00060BEA" w:rsidTr="00060BEA">
        <w:tc>
          <w:tcPr>
            <w:tcW w:w="468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Default="00060BEA" w:rsidP="008D03F6">
            <w:pPr>
              <w:rPr>
                <w:lang w:val="en-US"/>
              </w:rPr>
            </w:pPr>
            <w:r w:rsidRPr="00832810">
              <w:rPr>
                <w:lang w:val="en-US"/>
              </w:rPr>
              <w:t>Cardiovascular disease and diabetes</w:t>
            </w:r>
          </w:p>
        </w:tc>
        <w:tc>
          <w:tcPr>
            <w:tcW w:w="2430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Default="00060BEA" w:rsidP="008D03F6">
            <w:pPr>
              <w:rPr>
                <w:lang w:val="en-US"/>
              </w:rPr>
            </w:pPr>
            <w:r w:rsidRPr="00832810">
              <w:rPr>
                <w:lang w:val="en-US"/>
              </w:rPr>
              <w:t>Healthy eating, active living, tobacco free living and obesity prevention</w:t>
            </w:r>
          </w:p>
        </w:tc>
        <w:tc>
          <w:tcPr>
            <w:tcW w:w="2430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Default="00060BEA" w:rsidP="008D03F6">
            <w:pPr>
              <w:rPr>
                <w:lang w:val="en-US"/>
              </w:rPr>
            </w:pPr>
            <w:r w:rsidRPr="00832810">
              <w:rPr>
                <w:lang w:val="en-US"/>
              </w:rPr>
              <w:t>Mental illness, substance abuse/use (opioids)</w:t>
            </w:r>
          </w:p>
        </w:tc>
        <w:tc>
          <w:tcPr>
            <w:tcW w:w="2430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060BEA" w:rsidRDefault="00060BEA" w:rsidP="008D03F6">
            <w:pPr>
              <w:rPr>
                <w:lang w:val="en-US"/>
              </w:rPr>
            </w:pPr>
            <w:r w:rsidRPr="00832810">
              <w:rPr>
                <w:lang w:val="en-US"/>
              </w:rPr>
              <w:t>Trauma informed practices (e.g., Adverse Childhood Experiences or ACES)</w:t>
            </w:r>
          </w:p>
        </w:tc>
        <w:tc>
          <w:tcPr>
            <w:tcW w:w="2430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</w:tr>
      <w:tr w:rsidR="00060BEA" w:rsidRPr="0067368F" w:rsidTr="00060BEA">
        <w:tc>
          <w:tcPr>
            <w:tcW w:w="468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  <w:tc>
          <w:tcPr>
            <w:tcW w:w="8100" w:type="dxa"/>
          </w:tcPr>
          <w:p w:rsidR="00425474" w:rsidRPr="00F9316D" w:rsidRDefault="00425474" w:rsidP="00425474">
            <w:p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Meeting Attendee Notes:</w:t>
            </w:r>
          </w:p>
          <w:p w:rsidR="00060BEA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Wellness care vs. responsive 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End of live care, oncology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Transportation creates issues with access to 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Re-thinking in-patient model in this county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Be as focused as possible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Identify costs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Improve trust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Payment reform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Wellness care vs. responsive 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Oncology/end of life 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Transportation concerns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Diabetes, healthy eating, active living, obesity prevention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Assist with issues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Co-</w:t>
            </w:r>
            <w:proofErr w:type="spellStart"/>
            <w:r w:rsidRPr="00F9316D">
              <w:rPr>
                <w:color w:val="FF0000"/>
                <w:lang w:val="en-US"/>
              </w:rPr>
              <w:t>occuring</w:t>
            </w:r>
            <w:proofErr w:type="spellEnd"/>
            <w:r w:rsidRPr="00F9316D">
              <w:rPr>
                <w:color w:val="FF0000"/>
                <w:lang w:val="en-US"/>
              </w:rPr>
              <w:t xml:space="preserve"> disorders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Delineate costs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Increase trust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Increase transparency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Change culture= decreased scare</w:t>
            </w:r>
          </w:p>
          <w:p w:rsidR="00425474" w:rsidRPr="00F9316D" w:rsidRDefault="00425474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Make health a priority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Transportation to providers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Reorganize/rethink inpatient model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 xml:space="preserve">End of life care and education </w:t>
            </w:r>
          </w:p>
          <w:p w:rsidR="008E013B" w:rsidRPr="00F9316D" w:rsidRDefault="008E013B" w:rsidP="00425474">
            <w:pPr>
              <w:pStyle w:val="ListParagraph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F9316D">
              <w:rPr>
                <w:color w:val="FF0000"/>
                <w:lang w:val="en-US"/>
              </w:rPr>
              <w:t>Focus on known problems and make progress (such as frequent flyers)</w:t>
            </w: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  <w:bookmarkStart w:id="0" w:name="_GoBack"/>
            <w:bookmarkEnd w:id="0"/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  <w:p w:rsidR="00060BEA" w:rsidRPr="00F9316D" w:rsidRDefault="00060BEA" w:rsidP="008D03F6">
            <w:pPr>
              <w:rPr>
                <w:color w:val="FF0000"/>
                <w:lang w:val="en-US"/>
              </w:rPr>
            </w:pPr>
          </w:p>
        </w:tc>
        <w:tc>
          <w:tcPr>
            <w:tcW w:w="2430" w:type="dxa"/>
          </w:tcPr>
          <w:p w:rsidR="00060BEA" w:rsidRDefault="00060BEA" w:rsidP="008D03F6">
            <w:pPr>
              <w:rPr>
                <w:lang w:val="en-US"/>
              </w:rPr>
            </w:pPr>
          </w:p>
        </w:tc>
      </w:tr>
    </w:tbl>
    <w:p w:rsidR="00060BEA" w:rsidRDefault="00060BEA" w:rsidP="00060BEA">
      <w:pPr>
        <w:jc w:val="center"/>
        <w:rPr>
          <w:b/>
          <w:sz w:val="32"/>
          <w:lang w:val="en-US"/>
        </w:rPr>
      </w:pPr>
    </w:p>
    <w:sectPr w:rsidR="00060BEA" w:rsidSect="00060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6BDF"/>
    <w:multiLevelType w:val="hybridMultilevel"/>
    <w:tmpl w:val="5670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086"/>
    <w:multiLevelType w:val="hybridMultilevel"/>
    <w:tmpl w:val="475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532"/>
    <w:multiLevelType w:val="hybridMultilevel"/>
    <w:tmpl w:val="A944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A"/>
    <w:rsid w:val="00060BEA"/>
    <w:rsid w:val="001A23C4"/>
    <w:rsid w:val="0034023D"/>
    <w:rsid w:val="00425474"/>
    <w:rsid w:val="008E013B"/>
    <w:rsid w:val="00B54EB3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6DF70-A494-4C39-A865-B2CD080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7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Deb</cp:lastModifiedBy>
  <cp:revision>3</cp:revision>
  <dcterms:created xsi:type="dcterms:W3CDTF">2014-09-02T18:25:00Z</dcterms:created>
  <dcterms:modified xsi:type="dcterms:W3CDTF">2014-09-02T18:54:00Z</dcterms:modified>
</cp:coreProperties>
</file>