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92" w:rsidRDefault="00607492">
      <w:bookmarkStart w:id="0" w:name="_GoBack"/>
      <w:bookmarkEnd w:id="0"/>
    </w:p>
    <w:p w:rsidR="00BA6B7C" w:rsidRPr="00BA6B7C" w:rsidRDefault="00BA6B7C" w:rsidP="00DB0412">
      <w:pPr>
        <w:jc w:val="center"/>
        <w:rPr>
          <w:b/>
        </w:rPr>
      </w:pPr>
      <w:r w:rsidRPr="00BA6B7C">
        <w:rPr>
          <w:b/>
        </w:rPr>
        <w:t xml:space="preserve">Key Health Priority – </w:t>
      </w:r>
      <w:r w:rsidR="002E24EC">
        <w:rPr>
          <w:b/>
        </w:rPr>
        <w:t>Substance Abuse</w:t>
      </w:r>
      <w:r w:rsidRPr="00BA6B7C">
        <w:rPr>
          <w:b/>
        </w:rPr>
        <w:t xml:space="preserve"> Rates within </w:t>
      </w:r>
      <w:r w:rsidR="002E24EC">
        <w:rPr>
          <w:b/>
        </w:rPr>
        <w:t>the 5</w:t>
      </w:r>
      <w:r w:rsidRPr="00BA6B7C">
        <w:rPr>
          <w:b/>
        </w:rPr>
        <w:t>-17 Year Old Population</w:t>
      </w:r>
    </w:p>
    <w:p w:rsidR="00BA6B7C" w:rsidRPr="00BA6B7C" w:rsidRDefault="00BA6B7C">
      <w:pPr>
        <w:rPr>
          <w:b/>
        </w:rPr>
      </w:pPr>
      <w:r w:rsidRPr="00BA6B7C">
        <w:rPr>
          <w:b/>
        </w:rPr>
        <w:t>Hypothesis:</w:t>
      </w:r>
    </w:p>
    <w:p w:rsidR="00BA6B7C" w:rsidRDefault="00BA6B7C">
      <w:r w:rsidRPr="00BA6B7C">
        <w:t xml:space="preserve">If we </w:t>
      </w:r>
      <w:r>
        <w:t>co</w:t>
      </w:r>
      <w:r w:rsidR="002D42CF">
        <w:t>ordinate</w:t>
      </w:r>
      <w:r>
        <w:t xml:space="preserve">, </w:t>
      </w:r>
      <w:r w:rsidRPr="00BA6B7C">
        <w:t>leverage, and mobilize all sectors of our community service delivery</w:t>
      </w:r>
      <w:r>
        <w:t xml:space="preserve"> system and infrastructure on addressing </w:t>
      </w:r>
      <w:r w:rsidR="002E24EC">
        <w:t>substance abuse</w:t>
      </w:r>
      <w:r>
        <w:t xml:space="preserve"> within the </w:t>
      </w:r>
      <w:r w:rsidR="002E24EC">
        <w:t>5</w:t>
      </w:r>
      <w:r>
        <w:t xml:space="preserve">-17 year old population, </w:t>
      </w:r>
      <w:r w:rsidRPr="00BA6B7C">
        <w:t>we will significantly improve</w:t>
      </w:r>
      <w:r w:rsidR="002735C6">
        <w:t xml:space="preserve"> overall quality of life for our youth and</w:t>
      </w:r>
      <w:r w:rsidR="00F007DB">
        <w:t>, long term</w:t>
      </w:r>
      <w:r>
        <w:t xml:space="preserve"> </w:t>
      </w:r>
      <w:r w:rsidR="002E24EC">
        <w:t>adult binge drinking</w:t>
      </w:r>
      <w:r>
        <w:t xml:space="preserve"> rates within Kittitas County.</w:t>
      </w:r>
    </w:p>
    <w:p w:rsidR="00BA6B7C" w:rsidRPr="00BA6B7C" w:rsidRDefault="00BA6B7C">
      <w:pPr>
        <w:rPr>
          <w:b/>
        </w:rPr>
      </w:pPr>
      <w:r w:rsidRPr="00BA6B7C">
        <w:rPr>
          <w:b/>
        </w:rPr>
        <w:t>Rationale:</w:t>
      </w:r>
    </w:p>
    <w:p w:rsidR="00BA6B7C" w:rsidRDefault="00B1184C">
      <w:r>
        <w:t xml:space="preserve">Federal </w:t>
      </w:r>
      <w:r w:rsidR="00EC5DA6">
        <w:t>Healthcare</w:t>
      </w:r>
      <w:r w:rsidR="002735C6">
        <w:t xml:space="preserve"> reform and the State of Washington have</w:t>
      </w:r>
      <w:r w:rsidR="00EC5DA6">
        <w:t xml:space="preserve"> dictated that communities and regions work together to provide coordinated </w:t>
      </w:r>
      <w:r w:rsidR="003F4E90">
        <w:t>health</w:t>
      </w:r>
      <w:r w:rsidR="00EC5DA6">
        <w:t xml:space="preserve">care.  </w:t>
      </w:r>
      <w:r w:rsidR="002735C6">
        <w:t xml:space="preserve">Collectively, </w:t>
      </w:r>
      <w:r w:rsidR="00EC5DA6">
        <w:t xml:space="preserve">service delivery providers in Kittitas County </w:t>
      </w:r>
      <w:r w:rsidR="002735C6">
        <w:t xml:space="preserve">have not worked on addressing health disparities leading to a fragmented service delivery model. </w:t>
      </w:r>
      <w:r w:rsidR="003F4E90">
        <w:t xml:space="preserve"> Kittitas County service delivery providers provide high quality, innovative services which have led to our achievement of the 1</w:t>
      </w:r>
      <w:r w:rsidR="003F4E90" w:rsidRPr="002735C6">
        <w:rPr>
          <w:vertAlign w:val="superscript"/>
        </w:rPr>
        <w:t>st</w:t>
      </w:r>
      <w:r w:rsidR="003F4E90">
        <w:t>/2</w:t>
      </w:r>
      <w:r w:rsidR="003F4E90" w:rsidRPr="002735C6">
        <w:rPr>
          <w:vertAlign w:val="superscript"/>
        </w:rPr>
        <w:t>nd</w:t>
      </w:r>
      <w:r w:rsidR="003F4E90">
        <w:t xml:space="preserve"> healthiest county in the State of Washington. However t</w:t>
      </w:r>
      <w:r w:rsidR="002735C6">
        <w:t xml:space="preserve">he adult </w:t>
      </w:r>
      <w:r w:rsidR="003D2179">
        <w:t>binge drinking</w:t>
      </w:r>
      <w:r w:rsidR="002735C6">
        <w:t xml:space="preserve"> rates</w:t>
      </w:r>
      <w:r w:rsidR="003F4E90">
        <w:t xml:space="preserve"> </w:t>
      </w:r>
      <w:r w:rsidR="003D2179">
        <w:t xml:space="preserve">are higher than the state average which is </w:t>
      </w:r>
      <w:r w:rsidR="002735C6">
        <w:t xml:space="preserve">causing overall concern.  </w:t>
      </w:r>
      <w:r w:rsidR="00114DF0" w:rsidRPr="00936CE3">
        <w:t>Substance abuse</w:t>
      </w:r>
      <w:r w:rsidR="003D2179" w:rsidRPr="00936CE3">
        <w:t xml:space="preserve"> has a significant impact social and economic disparities and on the overall </w:t>
      </w:r>
      <w:r w:rsidR="002735C6" w:rsidRPr="00936CE3">
        <w:t xml:space="preserve">quality of life </w:t>
      </w:r>
      <w:r w:rsidR="003D2179" w:rsidRPr="00936CE3">
        <w:t xml:space="preserve">and </w:t>
      </w:r>
      <w:r w:rsidR="002735C6" w:rsidRPr="00936CE3">
        <w:t>cost to the healthcare delivery system.</w:t>
      </w:r>
    </w:p>
    <w:p w:rsidR="00E11F51" w:rsidRPr="00E11F51" w:rsidRDefault="00E11F51">
      <w:pPr>
        <w:rPr>
          <w:b/>
        </w:rPr>
      </w:pPr>
      <w:r w:rsidRPr="00E11F51">
        <w:rPr>
          <w:b/>
        </w:rPr>
        <w:t>Data Story:</w:t>
      </w:r>
    </w:p>
    <w:p w:rsidR="00E11F51" w:rsidRDefault="000109ED" w:rsidP="000109ED">
      <w:pPr>
        <w:jc w:val="center"/>
      </w:pPr>
      <w:r>
        <w:rPr>
          <w:noProof/>
        </w:rPr>
        <w:drawing>
          <wp:inline distT="0" distB="0" distL="0" distR="0" wp14:anchorId="03DDD1F1" wp14:editId="6FCBC73D">
            <wp:extent cx="3619500" cy="2491740"/>
            <wp:effectExtent l="0" t="0" r="1905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09ED" w:rsidRPr="000109ED" w:rsidRDefault="000109ED" w:rsidP="000109ED">
      <w:pPr>
        <w:spacing w:after="0"/>
        <w:rPr>
          <w:b/>
        </w:rPr>
      </w:pPr>
      <w:r w:rsidRPr="000109ED">
        <w:rPr>
          <w:b/>
        </w:rPr>
        <w:t>RISK AND PROTECTION PROFILE FOR SUBSTANCE ABUSE IN KITTITAS COUNTY, MAY 2014</w:t>
      </w:r>
    </w:p>
    <w:p w:rsidR="000109ED" w:rsidRPr="000109ED" w:rsidRDefault="000109ED" w:rsidP="000109ED">
      <w:pPr>
        <w:rPr>
          <w:b/>
        </w:rPr>
      </w:pPr>
      <w:r w:rsidRPr="000109ED">
        <w:rPr>
          <w:b/>
        </w:rPr>
        <w:t xml:space="preserve">DEPARTMENT OF SOCIAL AND HEALTH SERVICES, RESEARCH AND DATA ANALYSIS DIVISION </w:t>
      </w:r>
    </w:p>
    <w:p w:rsidR="000109ED" w:rsidRDefault="000109ED" w:rsidP="000109ED">
      <w:pPr>
        <w:pStyle w:val="ListParagraph"/>
        <w:numPr>
          <w:ilvl w:val="0"/>
          <w:numId w:val="2"/>
        </w:numPr>
      </w:pPr>
      <w:r>
        <w:t>Alcohol arrests in ages 10-17: 26 in 2011, 13 in 2012</w:t>
      </w:r>
    </w:p>
    <w:p w:rsidR="000109ED" w:rsidRDefault="000109ED" w:rsidP="000109ED">
      <w:pPr>
        <w:pStyle w:val="ListParagraph"/>
        <w:numPr>
          <w:ilvl w:val="0"/>
          <w:numId w:val="2"/>
        </w:numPr>
      </w:pPr>
      <w:r>
        <w:t>Drug arrests in ages 10-17: 16 in 2011, 11 in 2012</w:t>
      </w:r>
    </w:p>
    <w:p w:rsidR="000109ED" w:rsidRDefault="000109ED" w:rsidP="000109ED">
      <w:pPr>
        <w:pStyle w:val="ListParagraph"/>
        <w:numPr>
          <w:ilvl w:val="0"/>
          <w:numId w:val="2"/>
        </w:numPr>
      </w:pPr>
      <w:r>
        <w:t>Ages 10-17 in state funded alcohol or drug services: 24 in 2011, 38 in 2012</w:t>
      </w:r>
    </w:p>
    <w:p w:rsidR="000109ED" w:rsidRPr="00723A14" w:rsidRDefault="000109ED" w:rsidP="000109ED">
      <w:pPr>
        <w:rPr>
          <w:b/>
        </w:rPr>
      </w:pPr>
      <w:r>
        <w:rPr>
          <w:b/>
        </w:rPr>
        <w:lastRenderedPageBreak/>
        <w:t>KITTITAS COUNTY SHERIFF’S OFFICE</w:t>
      </w:r>
    </w:p>
    <w:p w:rsidR="000109ED" w:rsidRDefault="000109ED" w:rsidP="000109ED">
      <w:pPr>
        <w:pStyle w:val="ListParagraph"/>
        <w:numPr>
          <w:ilvl w:val="0"/>
          <w:numId w:val="1"/>
        </w:numPr>
      </w:pPr>
      <w:r>
        <w:t>16 of 31 alcohol offenses in 2012-2013 were in minors/juveniles</w:t>
      </w:r>
    </w:p>
    <w:p w:rsidR="000109ED" w:rsidRPr="000109ED" w:rsidRDefault="000109ED" w:rsidP="000109ED">
      <w:pPr>
        <w:rPr>
          <w:b/>
        </w:rPr>
      </w:pPr>
      <w:r w:rsidRPr="000109ED">
        <w:rPr>
          <w:b/>
        </w:rPr>
        <w:t>ELLENSBURG POLICE DEPARTMENT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0109ED" w:rsidRPr="0030547F" w:rsidTr="00F749EB">
        <w:trPr>
          <w:trHeight w:val="268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ED" w:rsidRPr="0030547F" w:rsidRDefault="000109ED" w:rsidP="00F749E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2011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2013</w:t>
            </w:r>
          </w:p>
        </w:tc>
      </w:tr>
      <w:tr w:rsidR="000109ED" w:rsidRPr="0030547F" w:rsidTr="00F749EB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Substance Abuse arrests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Adult:109  JV: 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Adult:125  JV:27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Adult:47  JV:11</w:t>
            </w:r>
          </w:p>
        </w:tc>
      </w:tr>
      <w:tr w:rsidR="000109ED" w:rsidRPr="0030547F" w:rsidTr="00F749EB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DUI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Adult:91  JV:1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Adult:105  JV:1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ED" w:rsidRPr="0030547F" w:rsidRDefault="000109ED" w:rsidP="00F749E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Adult:85  JV:2</w:t>
            </w:r>
          </w:p>
        </w:tc>
      </w:tr>
    </w:tbl>
    <w:p w:rsidR="000109ED" w:rsidRDefault="000109ED" w:rsidP="000109ED">
      <w:pPr>
        <w:rPr>
          <w:b/>
        </w:rPr>
      </w:pPr>
    </w:p>
    <w:p w:rsidR="000109ED" w:rsidRDefault="000109ED" w:rsidP="000109ED">
      <w:pPr>
        <w:rPr>
          <w:b/>
        </w:rPr>
      </w:pPr>
      <w:r w:rsidRPr="0030547F">
        <w:rPr>
          <w:b/>
        </w:rPr>
        <w:t>HEALTHY YOUTH SURVEY</w:t>
      </w:r>
    </w:p>
    <w:p w:rsidR="000109ED" w:rsidRPr="0030547F" w:rsidRDefault="000109ED" w:rsidP="000109ED">
      <w:pPr>
        <w:pStyle w:val="ListParagraph"/>
        <w:numPr>
          <w:ilvl w:val="0"/>
          <w:numId w:val="3"/>
        </w:numPr>
        <w:rPr>
          <w:b/>
        </w:rPr>
      </w:pPr>
      <w:r>
        <w:t>26% of 10</w:t>
      </w:r>
      <w:r w:rsidRPr="0030547F">
        <w:rPr>
          <w:vertAlign w:val="superscript"/>
        </w:rPr>
        <w:t>th</w:t>
      </w:r>
      <w:r>
        <w:t xml:space="preserve"> graders and 43% of 12</w:t>
      </w:r>
      <w:r w:rsidRPr="0030547F">
        <w:rPr>
          <w:vertAlign w:val="superscript"/>
        </w:rPr>
        <w:t>th</w:t>
      </w:r>
      <w:r>
        <w:t xml:space="preserve"> graders report drinking in the past month.</w:t>
      </w:r>
    </w:p>
    <w:p w:rsidR="000109ED" w:rsidRPr="0030547F" w:rsidRDefault="000109ED" w:rsidP="000109ED">
      <w:pPr>
        <w:pStyle w:val="ListParagraph"/>
        <w:numPr>
          <w:ilvl w:val="0"/>
          <w:numId w:val="3"/>
        </w:numPr>
        <w:rPr>
          <w:b/>
        </w:rPr>
      </w:pPr>
      <w:r>
        <w:t>17% of 10</w:t>
      </w:r>
      <w:r w:rsidRPr="0030547F">
        <w:rPr>
          <w:vertAlign w:val="superscript"/>
        </w:rPr>
        <w:t>th</w:t>
      </w:r>
      <w:r>
        <w:t xml:space="preserve"> graders and 28% of 12</w:t>
      </w:r>
      <w:r w:rsidRPr="0030547F">
        <w:rPr>
          <w:vertAlign w:val="superscript"/>
        </w:rPr>
        <w:t>th</w:t>
      </w:r>
      <w:r>
        <w:t xml:space="preserve"> graders report using marijuana in the past month.</w:t>
      </w:r>
    </w:p>
    <w:p w:rsidR="000109ED" w:rsidRPr="0030547F" w:rsidRDefault="000109ED" w:rsidP="000109ED">
      <w:pPr>
        <w:pStyle w:val="ListParagraph"/>
        <w:numPr>
          <w:ilvl w:val="0"/>
          <w:numId w:val="3"/>
        </w:numPr>
        <w:rPr>
          <w:b/>
        </w:rPr>
      </w:pPr>
      <w:r>
        <w:t>4% of 10</w:t>
      </w:r>
      <w:r w:rsidRPr="0030547F">
        <w:rPr>
          <w:vertAlign w:val="superscript"/>
        </w:rPr>
        <w:t>th</w:t>
      </w:r>
      <w:r>
        <w:t xml:space="preserve"> graders and 7% of 12</w:t>
      </w:r>
      <w:r w:rsidRPr="0030547F">
        <w:rPr>
          <w:vertAlign w:val="superscript"/>
        </w:rPr>
        <w:t>th</w:t>
      </w:r>
      <w:r>
        <w:t xml:space="preserve"> graders report using painkillers to get high in the past month.</w:t>
      </w:r>
    </w:p>
    <w:p w:rsidR="000109ED" w:rsidRDefault="000109ED" w:rsidP="000109ED">
      <w:pPr>
        <w:rPr>
          <w:b/>
        </w:rPr>
      </w:pPr>
      <w:r>
        <w:rPr>
          <w:b/>
        </w:rPr>
        <w:t>ELLENSBURG SCHOOL DISTRICT, 2013-2014 SCHOOL YEAR, 3,001 STUDENTS</w:t>
      </w:r>
    </w:p>
    <w:p w:rsidR="000109ED" w:rsidRDefault="000109ED" w:rsidP="000109ED">
      <w:pPr>
        <w:pStyle w:val="ListParagraph"/>
        <w:numPr>
          <w:ilvl w:val="0"/>
          <w:numId w:val="4"/>
        </w:numPr>
      </w:pPr>
      <w:r>
        <w:t>6 students with alcohol incidents resulting in expulsion or suspension</w:t>
      </w:r>
    </w:p>
    <w:p w:rsidR="000109ED" w:rsidRDefault="000109ED" w:rsidP="000109ED">
      <w:pPr>
        <w:pStyle w:val="ListParagraph"/>
        <w:numPr>
          <w:ilvl w:val="0"/>
          <w:numId w:val="4"/>
        </w:numPr>
      </w:pPr>
      <w:r>
        <w:t>5 students with illicit drug incidents resulting in expulsion or suspension</w:t>
      </w:r>
    </w:p>
    <w:p w:rsidR="000109ED" w:rsidRPr="00D80071" w:rsidRDefault="000109ED" w:rsidP="000109ED">
      <w:pPr>
        <w:rPr>
          <w:b/>
        </w:rPr>
      </w:pPr>
      <w:r w:rsidRPr="00D80071">
        <w:rPr>
          <w:b/>
        </w:rPr>
        <w:t>KITTITAS SCHOOL DISTRICT, 2013-2014 SCHOOL YEAR, 667 STUDENTS</w:t>
      </w:r>
    </w:p>
    <w:p w:rsidR="000109ED" w:rsidRDefault="000109ED" w:rsidP="000109ED">
      <w:pPr>
        <w:pStyle w:val="ListParagraph"/>
        <w:numPr>
          <w:ilvl w:val="0"/>
          <w:numId w:val="5"/>
        </w:numPr>
      </w:pPr>
      <w:r>
        <w:t>4 students with alcohol incidents resulting in expulsion or suspension</w:t>
      </w:r>
    </w:p>
    <w:p w:rsidR="000109ED" w:rsidRDefault="000109ED" w:rsidP="000109ED">
      <w:pPr>
        <w:pStyle w:val="ListParagraph"/>
        <w:numPr>
          <w:ilvl w:val="0"/>
          <w:numId w:val="5"/>
        </w:numPr>
      </w:pPr>
      <w:r>
        <w:t>1 student with illicit drug incidents resulting in expulsion or suspension</w:t>
      </w:r>
    </w:p>
    <w:p w:rsidR="000109ED" w:rsidRPr="00D80071" w:rsidRDefault="000109ED" w:rsidP="000109ED">
      <w:pPr>
        <w:rPr>
          <w:b/>
        </w:rPr>
      </w:pPr>
      <w:r>
        <w:rPr>
          <w:b/>
        </w:rPr>
        <w:t>CLE ELUM-ROSLYN</w:t>
      </w:r>
      <w:r w:rsidRPr="00D80071">
        <w:rPr>
          <w:b/>
        </w:rPr>
        <w:t xml:space="preserve"> SCHOOL DISTRICT, 2013-2014 SCHOOL YEAR, </w:t>
      </w:r>
      <w:r>
        <w:rPr>
          <w:b/>
        </w:rPr>
        <w:t>924</w:t>
      </w:r>
      <w:r w:rsidRPr="00D80071">
        <w:rPr>
          <w:b/>
        </w:rPr>
        <w:t xml:space="preserve"> STUDENTS</w:t>
      </w:r>
    </w:p>
    <w:p w:rsidR="000109ED" w:rsidRDefault="000109ED" w:rsidP="000109ED">
      <w:pPr>
        <w:pStyle w:val="ListParagraph"/>
        <w:numPr>
          <w:ilvl w:val="0"/>
          <w:numId w:val="5"/>
        </w:numPr>
      </w:pPr>
      <w:r>
        <w:t>2 students with alcohol incidents resulting in expulsion or suspension</w:t>
      </w:r>
    </w:p>
    <w:p w:rsidR="000109ED" w:rsidRDefault="000109ED" w:rsidP="000109ED">
      <w:pPr>
        <w:rPr>
          <w:b/>
        </w:rPr>
      </w:pPr>
      <w:r>
        <w:rPr>
          <w:b/>
        </w:rPr>
        <w:t>KITTITAS VALLEY HEALTHCARE</w:t>
      </w:r>
    </w:p>
    <w:p w:rsidR="000109ED" w:rsidRPr="000109ED" w:rsidRDefault="000109ED" w:rsidP="000109E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9FD9BD" wp14:editId="6C70E639">
            <wp:extent cx="4244340" cy="2207563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t="20115" r="6794" b="21866"/>
                    <a:stretch/>
                  </pic:blipFill>
                  <pic:spPr bwMode="auto">
                    <a:xfrm>
                      <a:off x="0" y="0"/>
                      <a:ext cx="4244340" cy="22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9ED" w:rsidRDefault="000109ED" w:rsidP="000109ED"/>
    <w:p w:rsidR="000109ED" w:rsidRPr="000109ED" w:rsidRDefault="000109ED" w:rsidP="000109ED">
      <w:pPr>
        <w:rPr>
          <w:b/>
        </w:rPr>
      </w:pPr>
      <w:r w:rsidRPr="000109ED">
        <w:rPr>
          <w:b/>
        </w:rPr>
        <w:lastRenderedPageBreak/>
        <w:t>What is already being done?</w:t>
      </w:r>
    </w:p>
    <w:p w:rsidR="000109ED" w:rsidRDefault="000109ED" w:rsidP="000109ED">
      <w:pPr>
        <w:pStyle w:val="ListParagraph"/>
        <w:numPr>
          <w:ilvl w:val="0"/>
          <w:numId w:val="5"/>
        </w:numPr>
      </w:pPr>
      <w:r>
        <w:t>ADDS: Assessments and outpatient treatment for youth</w:t>
      </w:r>
    </w:p>
    <w:p w:rsidR="000109ED" w:rsidRDefault="000109ED" w:rsidP="000109ED">
      <w:pPr>
        <w:pStyle w:val="ListParagraph"/>
        <w:numPr>
          <w:ilvl w:val="0"/>
          <w:numId w:val="5"/>
        </w:numPr>
      </w:pPr>
      <w:r>
        <w:t xml:space="preserve">KCCNC: Collective impact approach to youth substance abuse prevention, Cascade Prevention Coalition in Cle </w:t>
      </w:r>
      <w:proofErr w:type="gramStart"/>
      <w:r>
        <w:t xml:space="preserve">Elum, </w:t>
      </w:r>
      <w:r w:rsidR="00F37378">
        <w:t>….</w:t>
      </w:r>
      <w:proofErr w:type="gramEnd"/>
    </w:p>
    <w:p w:rsidR="00F37378" w:rsidRDefault="00F37378" w:rsidP="000109ED">
      <w:pPr>
        <w:pStyle w:val="ListParagraph"/>
        <w:numPr>
          <w:ilvl w:val="0"/>
          <w:numId w:val="5"/>
        </w:numPr>
      </w:pPr>
      <w:r>
        <w:t xml:space="preserve">SCHOOLS: </w:t>
      </w:r>
    </w:p>
    <w:p w:rsidR="00F37378" w:rsidRDefault="00F37378" w:rsidP="000109ED">
      <w:pPr>
        <w:pStyle w:val="ListParagraph"/>
        <w:numPr>
          <w:ilvl w:val="0"/>
          <w:numId w:val="5"/>
        </w:numPr>
      </w:pPr>
    </w:p>
    <w:sectPr w:rsidR="00F3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1961"/>
    <w:multiLevelType w:val="hybridMultilevel"/>
    <w:tmpl w:val="268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56E5"/>
    <w:multiLevelType w:val="hybridMultilevel"/>
    <w:tmpl w:val="8CE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7BC7"/>
    <w:multiLevelType w:val="hybridMultilevel"/>
    <w:tmpl w:val="7F0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F2C"/>
    <w:multiLevelType w:val="hybridMultilevel"/>
    <w:tmpl w:val="58F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F5432"/>
    <w:multiLevelType w:val="hybridMultilevel"/>
    <w:tmpl w:val="8B6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9"/>
    <w:rsid w:val="000109ED"/>
    <w:rsid w:val="00025AE8"/>
    <w:rsid w:val="00114DF0"/>
    <w:rsid w:val="002735C6"/>
    <w:rsid w:val="002D42CF"/>
    <w:rsid w:val="002E24EC"/>
    <w:rsid w:val="003D2179"/>
    <w:rsid w:val="003F4E90"/>
    <w:rsid w:val="005D4FF9"/>
    <w:rsid w:val="00607492"/>
    <w:rsid w:val="00936CE3"/>
    <w:rsid w:val="00A93D31"/>
    <w:rsid w:val="00B1184C"/>
    <w:rsid w:val="00BA6B7C"/>
    <w:rsid w:val="00DB0412"/>
    <w:rsid w:val="00E11F51"/>
    <w:rsid w:val="00EC5DA6"/>
    <w:rsid w:val="00F007DB"/>
    <w:rsid w:val="00F16E08"/>
    <w:rsid w:val="00F37378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37BCD-9DD1-4087-9BF6-6930ABF5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KVFR: Number of Alcohol/Drug</a:t>
            </a:r>
            <a:r>
              <a:rPr lang="en-US" sz="1200" baseline="0"/>
              <a:t> related incidents by age, 2014 to date</a:t>
            </a:r>
            <a:endParaRPr lang="en-US" sz="1200"/>
          </a:p>
        </c:rich>
      </c:tx>
      <c:layout>
        <c:manualLayout>
          <c:xMode val="edge"/>
          <c:yMode val="edge"/>
          <c:x val="0.16105263157894736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'[2014 ETOH.xlsx]occupancy_search_results_CSV'!$K$5:$K$11</c:f>
              <c:strCache>
                <c:ptCount val="7"/>
                <c:pt idx="0">
                  <c:v>13 – 17 yrs</c:v>
                </c:pt>
                <c:pt idx="1">
                  <c:v>18-24 yrs</c:v>
                </c:pt>
                <c:pt idx="2">
                  <c:v>25 – 34 yrs</c:v>
                </c:pt>
                <c:pt idx="3">
                  <c:v>35-44 yrs</c:v>
                </c:pt>
                <c:pt idx="4">
                  <c:v>45-54 yrs</c:v>
                </c:pt>
                <c:pt idx="5">
                  <c:v>55-64 yrs</c:v>
                </c:pt>
                <c:pt idx="6">
                  <c:v>65+</c:v>
                </c:pt>
              </c:strCache>
            </c:strRef>
          </c:cat>
          <c:val>
            <c:numRef>
              <c:f>'[2014 ETOH.xlsx]occupancy_search_results_CSV'!$L$5:$L$11</c:f>
              <c:numCache>
                <c:formatCode>General</c:formatCode>
                <c:ptCount val="7"/>
                <c:pt idx="0">
                  <c:v>8</c:v>
                </c:pt>
                <c:pt idx="1">
                  <c:v>67</c:v>
                </c:pt>
                <c:pt idx="2">
                  <c:v>22</c:v>
                </c:pt>
                <c:pt idx="3">
                  <c:v>10</c:v>
                </c:pt>
                <c:pt idx="4">
                  <c:v>22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837992"/>
        <c:axId val="282835640"/>
      </c:barChart>
      <c:catAx>
        <c:axId val="282837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835640"/>
        <c:crosses val="autoZero"/>
        <c:auto val="1"/>
        <c:lblAlgn val="ctr"/>
        <c:lblOffset val="100"/>
        <c:noMultiLvlLbl val="0"/>
      </c:catAx>
      <c:valAx>
        <c:axId val="282835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837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Valley Healthcare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Bambrick</dc:creator>
  <cp:lastModifiedBy>Deb</cp:lastModifiedBy>
  <cp:revision>2</cp:revision>
  <dcterms:created xsi:type="dcterms:W3CDTF">2014-10-29T16:03:00Z</dcterms:created>
  <dcterms:modified xsi:type="dcterms:W3CDTF">2014-10-29T16:03:00Z</dcterms:modified>
</cp:coreProperties>
</file>